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6A" w:rsidRPr="00E0026A" w:rsidRDefault="00E0026A" w:rsidP="00E0026A">
      <w:pPr>
        <w:spacing w:after="60"/>
        <w:jc w:val="center"/>
        <w:rPr>
          <w:rFonts w:ascii="Times New Roman" w:hAnsi="Times New Roman" w:cs="Times New Roman"/>
          <w:bCs/>
        </w:rPr>
      </w:pPr>
      <w:bookmarkStart w:id="0" w:name="text"/>
      <w:bookmarkStart w:id="1" w:name="_GoBack"/>
      <w:bookmarkEnd w:id="0"/>
      <w:bookmarkEnd w:id="1"/>
      <w:r w:rsidRPr="00E0026A">
        <w:rPr>
          <w:rFonts w:ascii="Times New Roman" w:hAnsi="Times New Roman" w:cs="Times New Roman"/>
          <w:bCs/>
        </w:rPr>
        <w:t>24 апреля 2008 года N 48-ФЗ</w:t>
      </w:r>
    </w:p>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pict>
          <v:rect id="_x0000_i1025" style="width:0;height:1.5pt" o:hralign="center" o:hrstd="t" o:hrnoshade="t" o:hr="t" fillcolor="black" stroked="f"/>
        </w:pict>
      </w:r>
    </w:p>
    <w:p w:rsidR="00E0026A" w:rsidRPr="00E0026A" w:rsidRDefault="00E0026A" w:rsidP="00E0026A">
      <w:pPr>
        <w:spacing w:after="60"/>
        <w:jc w:val="center"/>
        <w:rPr>
          <w:rFonts w:ascii="Times New Roman" w:hAnsi="Times New Roman" w:cs="Times New Roman"/>
          <w:bCs/>
        </w:rPr>
      </w:pPr>
    </w:p>
    <w:p w:rsidR="00E0026A" w:rsidRPr="00E0026A" w:rsidRDefault="00E0026A" w:rsidP="00E0026A">
      <w:pPr>
        <w:spacing w:after="60"/>
        <w:jc w:val="center"/>
        <w:rPr>
          <w:rFonts w:ascii="Times New Roman" w:hAnsi="Times New Roman" w:cs="Times New Roman"/>
          <w:b/>
          <w:bCs/>
        </w:rPr>
      </w:pPr>
      <w:r w:rsidRPr="00E0026A">
        <w:rPr>
          <w:rFonts w:ascii="Times New Roman" w:hAnsi="Times New Roman" w:cs="Times New Roman"/>
          <w:b/>
          <w:bCs/>
        </w:rPr>
        <w:t>РОССИЙСКАЯ ФЕДЕРАЦИЯ</w:t>
      </w:r>
    </w:p>
    <w:p w:rsidR="00E0026A" w:rsidRPr="00E0026A" w:rsidRDefault="00E0026A" w:rsidP="00E0026A">
      <w:pPr>
        <w:spacing w:after="60"/>
        <w:jc w:val="center"/>
        <w:rPr>
          <w:rFonts w:ascii="Times New Roman" w:hAnsi="Times New Roman" w:cs="Times New Roman"/>
          <w:b/>
          <w:bCs/>
        </w:rPr>
      </w:pPr>
    </w:p>
    <w:p w:rsidR="00E0026A" w:rsidRPr="00E0026A" w:rsidRDefault="00E0026A" w:rsidP="00E0026A">
      <w:pPr>
        <w:spacing w:after="60"/>
        <w:jc w:val="center"/>
        <w:rPr>
          <w:rFonts w:ascii="Times New Roman" w:hAnsi="Times New Roman" w:cs="Times New Roman"/>
          <w:b/>
          <w:bCs/>
        </w:rPr>
      </w:pPr>
      <w:r w:rsidRPr="00E0026A">
        <w:rPr>
          <w:rFonts w:ascii="Times New Roman" w:hAnsi="Times New Roman" w:cs="Times New Roman"/>
          <w:b/>
          <w:bCs/>
        </w:rPr>
        <w:t>ФЕДЕРАЛЬНЫЙ ЗАКОН</w:t>
      </w:r>
    </w:p>
    <w:p w:rsidR="00E0026A" w:rsidRPr="00E0026A" w:rsidRDefault="00E0026A" w:rsidP="00E0026A">
      <w:pPr>
        <w:spacing w:after="60"/>
        <w:jc w:val="center"/>
        <w:rPr>
          <w:rFonts w:ascii="Times New Roman" w:hAnsi="Times New Roman" w:cs="Times New Roman"/>
          <w:b/>
          <w:bCs/>
        </w:rPr>
      </w:pPr>
    </w:p>
    <w:p w:rsidR="00E0026A" w:rsidRPr="00E0026A" w:rsidRDefault="00E0026A" w:rsidP="00E0026A">
      <w:pPr>
        <w:spacing w:after="60"/>
        <w:jc w:val="center"/>
        <w:rPr>
          <w:rFonts w:ascii="Times New Roman" w:hAnsi="Times New Roman" w:cs="Times New Roman"/>
          <w:b/>
          <w:bCs/>
        </w:rPr>
      </w:pPr>
      <w:r w:rsidRPr="00E0026A">
        <w:rPr>
          <w:rFonts w:ascii="Times New Roman" w:hAnsi="Times New Roman" w:cs="Times New Roman"/>
          <w:b/>
          <w:bCs/>
        </w:rPr>
        <w:t>ОБ ОПЕКЕ И ПОПЕЧИТЕЛЬСТВЕ</w:t>
      </w:r>
    </w:p>
    <w:p w:rsidR="00E0026A" w:rsidRPr="00E0026A" w:rsidRDefault="00E0026A" w:rsidP="00E0026A">
      <w:pPr>
        <w:spacing w:after="60"/>
        <w:jc w:val="center"/>
        <w:rPr>
          <w:rFonts w:ascii="Times New Roman" w:hAnsi="Times New Roman" w:cs="Times New Roman"/>
          <w:bCs/>
        </w:rPr>
      </w:pPr>
    </w:p>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Принят</w:t>
      </w:r>
    </w:p>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Государственной Думой</w:t>
      </w:r>
    </w:p>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11 апреля 2008 года</w:t>
      </w:r>
    </w:p>
    <w:p w:rsidR="00E0026A" w:rsidRPr="00E0026A" w:rsidRDefault="00E0026A" w:rsidP="00E0026A">
      <w:pPr>
        <w:spacing w:after="60"/>
        <w:jc w:val="center"/>
        <w:rPr>
          <w:rFonts w:ascii="Times New Roman" w:hAnsi="Times New Roman" w:cs="Times New Roman"/>
          <w:bCs/>
        </w:rPr>
      </w:pPr>
    </w:p>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Одобрен</w:t>
      </w:r>
    </w:p>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Советом Федерации</w:t>
      </w:r>
    </w:p>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16 апреля 2008 года</w:t>
      </w:r>
    </w:p>
    <w:tbl>
      <w:tblPr>
        <w:tblW w:w="5000" w:type="pct"/>
        <w:jc w:val="center"/>
        <w:tblCellSpacing w:w="15" w:type="dxa"/>
        <w:tblCellMar>
          <w:top w:w="60" w:type="dxa"/>
          <w:left w:w="15" w:type="dxa"/>
          <w:bottom w:w="60" w:type="dxa"/>
          <w:right w:w="15" w:type="dxa"/>
        </w:tblCellMar>
        <w:tblLook w:val="04A0"/>
      </w:tblPr>
      <w:tblGrid>
        <w:gridCol w:w="150"/>
        <w:gridCol w:w="9295"/>
      </w:tblGrid>
      <w:tr w:rsidR="00E0026A" w:rsidRPr="00E0026A" w:rsidTr="00E0026A">
        <w:trPr>
          <w:tblCellSpacing w:w="15" w:type="dxa"/>
          <w:jc w:val="center"/>
        </w:trPr>
        <w:tc>
          <w:tcPr>
            <w:tcW w:w="0" w:type="auto"/>
            <w:vAlign w:val="center"/>
            <w:hideMark/>
          </w:tcPr>
          <w:p w:rsidR="00E0026A" w:rsidRPr="00E0026A" w:rsidRDefault="00E0026A" w:rsidP="00E0026A">
            <w:pPr>
              <w:spacing w:after="60"/>
              <w:jc w:val="center"/>
              <w:rPr>
                <w:rFonts w:ascii="Times New Roman" w:hAnsi="Times New Roman" w:cs="Times New Roman"/>
                <w:bCs/>
              </w:rPr>
            </w:pPr>
          </w:p>
        </w:tc>
        <w:tc>
          <w:tcPr>
            <w:tcW w:w="0" w:type="auto"/>
            <w:vAlign w:val="center"/>
            <w:hideMark/>
          </w:tcPr>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Список изменяющих документов</w:t>
            </w:r>
          </w:p>
        </w:tc>
      </w:tr>
    </w:tbl>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 xml:space="preserve">(в ред. Федеральных законов от 18.07.2009 </w:t>
      </w:r>
      <w:r w:rsidRPr="00E0026A">
        <w:rPr>
          <w:rFonts w:ascii="Times New Roman" w:hAnsi="Times New Roman" w:cs="Times New Roman"/>
          <w:bCs/>
          <w:u w:val="single"/>
        </w:rPr>
        <w:t>N 178-ФЗ</w:t>
      </w:r>
      <w:r w:rsidRPr="00E0026A">
        <w:rPr>
          <w:rFonts w:ascii="Times New Roman" w:hAnsi="Times New Roman" w:cs="Times New Roman"/>
          <w:bCs/>
        </w:rPr>
        <w:t>,</w:t>
      </w:r>
    </w:p>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 xml:space="preserve">от 01.07.2011 </w:t>
      </w:r>
      <w:r w:rsidRPr="00E0026A">
        <w:rPr>
          <w:rFonts w:ascii="Times New Roman" w:hAnsi="Times New Roman" w:cs="Times New Roman"/>
          <w:bCs/>
          <w:u w:val="single"/>
        </w:rPr>
        <w:t>N 169-ФЗ</w:t>
      </w:r>
      <w:r w:rsidRPr="00E0026A">
        <w:rPr>
          <w:rFonts w:ascii="Times New Roman" w:hAnsi="Times New Roman" w:cs="Times New Roman"/>
          <w:bCs/>
        </w:rPr>
        <w:t xml:space="preserve">, от 02.07.2013 </w:t>
      </w:r>
      <w:r w:rsidRPr="00E0026A">
        <w:rPr>
          <w:rFonts w:ascii="Times New Roman" w:hAnsi="Times New Roman" w:cs="Times New Roman"/>
          <w:bCs/>
          <w:u w:val="single"/>
        </w:rPr>
        <w:t>N 167-ФЗ</w:t>
      </w:r>
      <w:r w:rsidRPr="00E0026A">
        <w:rPr>
          <w:rFonts w:ascii="Times New Roman" w:hAnsi="Times New Roman" w:cs="Times New Roman"/>
          <w:bCs/>
        </w:rPr>
        <w:t>,</w:t>
      </w:r>
    </w:p>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 xml:space="preserve">от 02.07.2013 </w:t>
      </w:r>
      <w:r w:rsidRPr="00E0026A">
        <w:rPr>
          <w:rFonts w:ascii="Times New Roman" w:hAnsi="Times New Roman" w:cs="Times New Roman"/>
          <w:bCs/>
          <w:u w:val="single"/>
        </w:rPr>
        <w:t>N 185-ФЗ</w:t>
      </w:r>
      <w:r w:rsidRPr="00E0026A">
        <w:rPr>
          <w:rFonts w:ascii="Times New Roman" w:hAnsi="Times New Roman" w:cs="Times New Roman"/>
          <w:bCs/>
        </w:rPr>
        <w:t xml:space="preserve">, от 05.05.2014 </w:t>
      </w:r>
      <w:r w:rsidRPr="00E0026A">
        <w:rPr>
          <w:rFonts w:ascii="Times New Roman" w:hAnsi="Times New Roman" w:cs="Times New Roman"/>
          <w:bCs/>
          <w:u w:val="single"/>
        </w:rPr>
        <w:t>N 118-ФЗ</w:t>
      </w:r>
      <w:r w:rsidRPr="00E0026A">
        <w:rPr>
          <w:rFonts w:ascii="Times New Roman" w:hAnsi="Times New Roman" w:cs="Times New Roman"/>
          <w:bCs/>
        </w:rPr>
        <w:t>,</w:t>
      </w:r>
    </w:p>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 xml:space="preserve">от 04.11.2014 </w:t>
      </w:r>
      <w:r w:rsidRPr="00E0026A">
        <w:rPr>
          <w:rFonts w:ascii="Times New Roman" w:hAnsi="Times New Roman" w:cs="Times New Roman"/>
          <w:bCs/>
          <w:u w:val="single"/>
        </w:rPr>
        <w:t>N 333-ФЗ</w:t>
      </w:r>
      <w:r w:rsidRPr="00E0026A">
        <w:rPr>
          <w:rFonts w:ascii="Times New Roman" w:hAnsi="Times New Roman" w:cs="Times New Roman"/>
          <w:bCs/>
        </w:rPr>
        <w:t xml:space="preserve">, от 22.12.2014 </w:t>
      </w:r>
      <w:r w:rsidRPr="00E0026A">
        <w:rPr>
          <w:rFonts w:ascii="Times New Roman" w:hAnsi="Times New Roman" w:cs="Times New Roman"/>
          <w:bCs/>
          <w:u w:val="single"/>
        </w:rPr>
        <w:t>N 432-ФЗ</w:t>
      </w:r>
      <w:r w:rsidRPr="00E0026A">
        <w:rPr>
          <w:rFonts w:ascii="Times New Roman" w:hAnsi="Times New Roman" w:cs="Times New Roman"/>
          <w:bCs/>
        </w:rPr>
        <w:t>,</w:t>
      </w:r>
    </w:p>
    <w:p w:rsidR="00E0026A" w:rsidRPr="00E0026A" w:rsidRDefault="00E0026A" w:rsidP="00E0026A">
      <w:pPr>
        <w:spacing w:after="60"/>
        <w:jc w:val="center"/>
        <w:rPr>
          <w:rFonts w:ascii="Times New Roman" w:hAnsi="Times New Roman" w:cs="Times New Roman"/>
          <w:bCs/>
        </w:rPr>
      </w:pPr>
      <w:r w:rsidRPr="00E0026A">
        <w:rPr>
          <w:rFonts w:ascii="Times New Roman" w:hAnsi="Times New Roman" w:cs="Times New Roman"/>
          <w:bCs/>
        </w:rPr>
        <w:t xml:space="preserve">от 28.11.2015 </w:t>
      </w:r>
      <w:r w:rsidRPr="00E0026A">
        <w:rPr>
          <w:rFonts w:ascii="Times New Roman" w:hAnsi="Times New Roman" w:cs="Times New Roman"/>
          <w:bCs/>
          <w:u w:val="single"/>
        </w:rPr>
        <w:t>N 358-ФЗ</w:t>
      </w:r>
      <w:r w:rsidRPr="00E0026A">
        <w:rPr>
          <w:rFonts w:ascii="Times New Roman" w:hAnsi="Times New Roman" w:cs="Times New Roman"/>
          <w:bCs/>
        </w:rPr>
        <w:t>)</w:t>
      </w:r>
    </w:p>
    <w:p w:rsidR="00E0026A" w:rsidRPr="00E0026A" w:rsidRDefault="00E0026A" w:rsidP="00E0026A">
      <w:pPr>
        <w:spacing w:after="60"/>
        <w:jc w:val="center"/>
        <w:rPr>
          <w:rFonts w:ascii="Times New Roman" w:hAnsi="Times New Roman" w:cs="Times New Roman"/>
          <w:bCs/>
        </w:rPr>
      </w:pP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Глава 1. ОБЩИЕ ПОЛОЖЕНИЯ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1. Сфера действия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2. Основные понятия, используемые в настоящем Федеральном законе</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Для целей настоящего Федерального закона используются следующие основные понятия: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w:t>
      </w:r>
      <w:r w:rsidRPr="00E0026A">
        <w:rPr>
          <w:rFonts w:ascii="Times New Roman" w:hAnsi="Times New Roman" w:cs="Times New Roman"/>
          <w:bCs/>
        </w:rPr>
        <w:lastRenderedPageBreak/>
        <w:t>представителями подопечных и совершают от их имени и в их интересах все юридически значимые действия;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r w:rsidRPr="00E0026A">
        <w:rPr>
          <w:rFonts w:ascii="Times New Roman" w:hAnsi="Times New Roman" w:cs="Times New Roman"/>
          <w:bCs/>
          <w:u w:val="single"/>
        </w:rPr>
        <w:t>статьей 30</w:t>
      </w:r>
      <w:r w:rsidRPr="00E0026A">
        <w:rPr>
          <w:rFonts w:ascii="Times New Roman" w:hAnsi="Times New Roman" w:cs="Times New Roman"/>
          <w:bCs/>
        </w:rPr>
        <w:t xml:space="preserve"> Гражданского кодекса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подопечный - гражданин, в отношении которого установлены опека или попечительство;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4) недееспособный гражданин - гражданин, признанный судом недееспособным по основаниям, предусмотренным </w:t>
      </w:r>
      <w:r w:rsidRPr="00E0026A">
        <w:rPr>
          <w:rFonts w:ascii="Times New Roman" w:hAnsi="Times New Roman" w:cs="Times New Roman"/>
          <w:bCs/>
          <w:u w:val="single"/>
        </w:rPr>
        <w:t>статьей 29</w:t>
      </w:r>
      <w:r w:rsidRPr="00E0026A">
        <w:rPr>
          <w:rFonts w:ascii="Times New Roman" w:hAnsi="Times New Roman" w:cs="Times New Roman"/>
          <w:bCs/>
        </w:rPr>
        <w:t xml:space="preserve"> Гражданского кодекса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r w:rsidRPr="00E0026A">
        <w:rPr>
          <w:rFonts w:ascii="Times New Roman" w:hAnsi="Times New Roman" w:cs="Times New Roman"/>
          <w:bCs/>
          <w:u w:val="single"/>
        </w:rPr>
        <w:t>статьями 21</w:t>
      </w:r>
      <w:r w:rsidRPr="00E0026A">
        <w:rPr>
          <w:rFonts w:ascii="Times New Roman" w:hAnsi="Times New Roman" w:cs="Times New Roman"/>
          <w:bCs/>
        </w:rPr>
        <w:t xml:space="preserve"> и </w:t>
      </w:r>
      <w:r w:rsidRPr="00E0026A">
        <w:rPr>
          <w:rFonts w:ascii="Times New Roman" w:hAnsi="Times New Roman" w:cs="Times New Roman"/>
          <w:bCs/>
          <w:u w:val="single"/>
        </w:rPr>
        <w:t>27</w:t>
      </w:r>
      <w:r w:rsidRPr="00E0026A">
        <w:rPr>
          <w:rFonts w:ascii="Times New Roman" w:hAnsi="Times New Roman" w:cs="Times New Roman"/>
          <w:bCs/>
        </w:rPr>
        <w:t xml:space="preserve"> Гражданского кодекса Российской Федерации) или гражданин, ограниченный судом в дееспособности по основаниям, предусмотренным </w:t>
      </w:r>
      <w:r w:rsidRPr="00E0026A">
        <w:rPr>
          <w:rFonts w:ascii="Times New Roman" w:hAnsi="Times New Roman" w:cs="Times New Roman"/>
          <w:bCs/>
          <w:u w:val="single"/>
        </w:rPr>
        <w:t>статьей 30</w:t>
      </w:r>
      <w:r w:rsidRPr="00E0026A">
        <w:rPr>
          <w:rFonts w:ascii="Times New Roman" w:hAnsi="Times New Roman" w:cs="Times New Roman"/>
          <w:bCs/>
        </w:rPr>
        <w:t xml:space="preserve"> Гражданского кодекса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3. Правовое регулирование отношений, возникающих в связи с установлением, осуществлением и прекращением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Отношения, возникающие в связи с установлением, осуществлением и прекращением опеки и попечительства, регулируются Гражданским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 и иными нормативными правовыми актами, содержащими нормы семейного права.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Отношения, указанные в </w:t>
      </w:r>
      <w:r w:rsidRPr="00E0026A">
        <w:rPr>
          <w:rFonts w:ascii="Times New Roman" w:hAnsi="Times New Roman" w:cs="Times New Roman"/>
          <w:bCs/>
          <w:u w:val="single"/>
        </w:rPr>
        <w:t>части 1</w:t>
      </w:r>
      <w:r w:rsidRPr="00E0026A">
        <w:rPr>
          <w:rFonts w:ascii="Times New Roman" w:hAnsi="Times New Roman" w:cs="Times New Roman"/>
          <w:bCs/>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r w:rsidRPr="00E0026A">
        <w:rPr>
          <w:rFonts w:ascii="Times New Roman" w:hAnsi="Times New Roman" w:cs="Times New Roman"/>
          <w:bCs/>
          <w:u w:val="single"/>
        </w:rPr>
        <w:t>части 2</w:t>
      </w:r>
      <w:r w:rsidRPr="00E0026A">
        <w:rPr>
          <w:rFonts w:ascii="Times New Roman" w:hAnsi="Times New Roman" w:cs="Times New Roman"/>
          <w:bCs/>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r w:rsidRPr="00E0026A">
        <w:rPr>
          <w:rFonts w:ascii="Times New Roman" w:hAnsi="Times New Roman" w:cs="Times New Roman"/>
          <w:bCs/>
          <w:u w:val="single"/>
        </w:rPr>
        <w:t>законом</w:t>
      </w:r>
      <w:r w:rsidRPr="00E0026A">
        <w:rPr>
          <w:rFonts w:ascii="Times New Roman" w:hAnsi="Times New Roman" w:cs="Times New Roman"/>
          <w:bCs/>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lastRenderedPageBreak/>
        <w:t>Статья 4. Задачи государственного регулирования деятельности по опеке и попечительству</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Задачами государственного регулирования деятельности по опеке и попечительству являются: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обеспечение своевременного выявления лиц, нуждающихся в установлении над ними опеки или попечительства, и их устройства;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защита прав и законных интересов подопечных;</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обеспечение достойного уровня жизни подопечных;</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4) обеспечение исполнения опекунами, попечителями и органами опеки и попечительства возложенных на них полномочий;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5. Основные принципы государственного регулирования деятельности по опеке и попечительству</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Деятельность по опеке и попечительству осуществляется в соответствии со следующими принципами: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контроль за деятельностью по опеке и попечительству;</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обеспечение защиты прав и законных интересов подопечных.</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Глава 2. ОРГАНЫ ОПЕКИ И ПОПЕЧИТЕЛЬСТВА, ИХ ЗАДАЧИ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И ПОЛНОМОЧИЯ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6. Органы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Органами опеки и попечительства являются органы исполнительной власти субъекта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(часть 1 в ред. Федерального закона от 02.07.2013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(часть 1.1 введена Федеральным законом от 02.07.2013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 Гражданским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 Федеральным </w:t>
      </w:r>
      <w:r w:rsidRPr="00E0026A">
        <w:rPr>
          <w:rFonts w:ascii="Times New Roman" w:hAnsi="Times New Roman" w:cs="Times New Roman"/>
          <w:bCs/>
          <w:u w:val="single"/>
        </w:rPr>
        <w:t>законом</w:t>
      </w:r>
      <w:r w:rsidRPr="00E0026A">
        <w:rPr>
          <w:rFonts w:ascii="Times New Roman" w:hAnsi="Times New Roman" w:cs="Times New Roman"/>
          <w:bCs/>
        </w:rPr>
        <w:t xml:space="preserve"> от 6 октября 1999 года N 184-ФЗ "Об общих принципах организации законодательных (представительных) и исполнительных органов </w:t>
      </w:r>
      <w:r w:rsidRPr="00E0026A">
        <w:rPr>
          <w:rFonts w:ascii="Times New Roman" w:hAnsi="Times New Roman" w:cs="Times New Roman"/>
          <w:bCs/>
        </w:rPr>
        <w:lastRenderedPageBreak/>
        <w:t xml:space="preserve">государственной власти субъектов Российской Федерации", Федеральным </w:t>
      </w:r>
      <w:r w:rsidRPr="00E0026A">
        <w:rPr>
          <w:rFonts w:ascii="Times New Roman" w:hAnsi="Times New Roman" w:cs="Times New Roman"/>
          <w:bCs/>
          <w:u w:val="single"/>
        </w:rPr>
        <w:t>законом</w:t>
      </w:r>
      <w:r w:rsidRPr="00E0026A">
        <w:rPr>
          <w:rFonts w:ascii="Times New Roman" w:hAnsi="Times New Roman" w:cs="Times New Roman"/>
          <w:bCs/>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(часть 1.2 введена Федеральным законом от 02.07.2013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r w:rsidRPr="00E0026A">
        <w:rPr>
          <w:rFonts w:ascii="Times New Roman" w:hAnsi="Times New Roman" w:cs="Times New Roman"/>
          <w:bCs/>
          <w:u w:val="single"/>
        </w:rPr>
        <w:t>законодательством</w:t>
      </w:r>
      <w:r w:rsidRPr="00E0026A">
        <w:rPr>
          <w:rFonts w:ascii="Times New Roman" w:hAnsi="Times New Roman" w:cs="Times New Roman"/>
          <w:bCs/>
        </w:rP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w:t>
      </w:r>
      <w:r w:rsidRPr="00E0026A">
        <w:rPr>
          <w:rFonts w:ascii="Times New Roman" w:hAnsi="Times New Roman" w:cs="Times New Roman"/>
          <w:bCs/>
          <w:u w:val="single"/>
        </w:rPr>
        <w:t>порядке</w:t>
      </w:r>
      <w:r w:rsidRPr="00E0026A">
        <w:rPr>
          <w:rFonts w:ascii="Times New Roman" w:hAnsi="Times New Roman" w:cs="Times New Roman"/>
          <w:bCs/>
        </w:rPr>
        <w:t>, которые установлены Правительством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5. Уполномоченный Правительством Российской Федерации федеральный орган исполнительной власти утверждает </w:t>
      </w:r>
      <w:r w:rsidRPr="00E0026A">
        <w:rPr>
          <w:rFonts w:ascii="Times New Roman" w:hAnsi="Times New Roman" w:cs="Times New Roman"/>
          <w:bCs/>
          <w:u w:val="single"/>
        </w:rPr>
        <w:t>требования</w:t>
      </w:r>
      <w:r w:rsidRPr="00E0026A">
        <w:rPr>
          <w:rFonts w:ascii="Times New Roman" w:hAnsi="Times New Roman" w:cs="Times New Roman"/>
          <w:bCs/>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r w:rsidRPr="00E0026A">
        <w:rPr>
          <w:rFonts w:ascii="Times New Roman" w:hAnsi="Times New Roman" w:cs="Times New Roman"/>
          <w:bCs/>
          <w:u w:val="single"/>
        </w:rPr>
        <w:t>программы</w:t>
      </w:r>
      <w:r w:rsidRPr="00E0026A">
        <w:rPr>
          <w:rFonts w:ascii="Times New Roman" w:hAnsi="Times New Roman" w:cs="Times New Roman"/>
          <w:bCs/>
        </w:rPr>
        <w:t xml:space="preserve"> для работников органов опеки и попечительства, а также осуществляет разработку </w:t>
      </w:r>
      <w:r w:rsidRPr="00E0026A">
        <w:rPr>
          <w:rFonts w:ascii="Times New Roman" w:hAnsi="Times New Roman" w:cs="Times New Roman"/>
          <w:bCs/>
          <w:u w:val="single"/>
        </w:rPr>
        <w:t>методических материалов</w:t>
      </w:r>
      <w:r w:rsidRPr="00E0026A">
        <w:rPr>
          <w:rFonts w:ascii="Times New Roman" w:hAnsi="Times New Roman" w:cs="Times New Roman"/>
          <w:bCs/>
        </w:rPr>
        <w:t xml:space="preserve"> по вопросам деятельности по опеке и попечительству и контроль за деятельностью органов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(часть 5 в ред. Федерального закона от 02.07.2013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7. Задачи органов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Основными задачами органов опеки и попечительства для целей настоящего Федерального закона являются: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lastRenderedPageBreak/>
        <w:t>Статья 8. Полномочия органов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К полномочиям органов опеки и попечительства относятся: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выявление и учет граждан, нуждающихся в установлении над ними опеки или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установление опеки или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6) выдача в соответствии с настоящим Федеральным законом разрешений на совершение сделок с имуществом подопечных;</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7) заключение договоров доверительного управления имуществом подопечных в соответствии со </w:t>
      </w:r>
      <w:r w:rsidRPr="00E0026A">
        <w:rPr>
          <w:rFonts w:ascii="Times New Roman" w:hAnsi="Times New Roman" w:cs="Times New Roman"/>
          <w:bCs/>
          <w:u w:val="single"/>
        </w:rPr>
        <w:t>статьей 38</w:t>
      </w:r>
      <w:r w:rsidRPr="00E0026A">
        <w:rPr>
          <w:rFonts w:ascii="Times New Roman" w:hAnsi="Times New Roman" w:cs="Times New Roman"/>
          <w:bCs/>
        </w:rPr>
        <w:t xml:space="preserve"> Гражданского кодекса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9) выдача разрешения на раздельное проживание попечителей и их несовершеннолетних подопечных в соответствии со </w:t>
      </w:r>
      <w:r w:rsidRPr="00E0026A">
        <w:rPr>
          <w:rFonts w:ascii="Times New Roman" w:hAnsi="Times New Roman" w:cs="Times New Roman"/>
          <w:bCs/>
          <w:u w:val="single"/>
        </w:rPr>
        <w:t>статьей 36</w:t>
      </w:r>
      <w:r w:rsidRPr="00E0026A">
        <w:rPr>
          <w:rFonts w:ascii="Times New Roman" w:hAnsi="Times New Roman" w:cs="Times New Roman"/>
          <w:bCs/>
        </w:rPr>
        <w:t xml:space="preserve"> Гражданского кодекса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10) подбор, учет и подготовка в </w:t>
      </w:r>
      <w:r w:rsidRPr="00E0026A">
        <w:rPr>
          <w:rFonts w:ascii="Times New Roman" w:hAnsi="Times New Roman" w:cs="Times New Roman"/>
          <w:bCs/>
          <w:u w:val="single"/>
        </w:rPr>
        <w:t>порядке</w:t>
      </w:r>
      <w:r w:rsidRPr="00E0026A">
        <w:rPr>
          <w:rFonts w:ascii="Times New Roman" w:hAnsi="Times New Roman" w:cs="Times New Roman"/>
          <w:bCs/>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r w:rsidRPr="00E0026A">
        <w:rPr>
          <w:rFonts w:ascii="Times New Roman" w:hAnsi="Times New Roman" w:cs="Times New Roman"/>
          <w:bCs/>
          <w:u w:val="single"/>
        </w:rPr>
        <w:t>законодательством</w:t>
      </w:r>
      <w:r w:rsidRPr="00E0026A">
        <w:rPr>
          <w:rFonts w:ascii="Times New Roman" w:hAnsi="Times New Roman" w:cs="Times New Roman"/>
          <w:bCs/>
        </w:rPr>
        <w:t xml:space="preserve"> формах;</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r w:rsidRPr="00E0026A">
        <w:rPr>
          <w:rFonts w:ascii="Times New Roman" w:hAnsi="Times New Roman" w:cs="Times New Roman"/>
          <w:bCs/>
          <w:u w:val="single"/>
        </w:rPr>
        <w:t>частью 4 статьи 15</w:t>
      </w:r>
      <w:r w:rsidRPr="00E0026A">
        <w:rPr>
          <w:rFonts w:ascii="Times New Roman" w:hAnsi="Times New Roman" w:cs="Times New Roman"/>
          <w:bCs/>
        </w:rPr>
        <w:t xml:space="preserve">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(в ред. Федерального закона от 02.07.2013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(п. 12 введен Федеральным законом от 02.07.2013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13) оказание помощи опекунам и попечителям несовершеннолетних граждан в реализации и защите прав подопечных.</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(п. 13 введен Федеральным законом от 02.07.2013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lastRenderedPageBreak/>
        <w:t xml:space="preserve">2. Федеральными </w:t>
      </w:r>
      <w:r w:rsidRPr="00E0026A">
        <w:rPr>
          <w:rFonts w:ascii="Times New Roman" w:hAnsi="Times New Roman" w:cs="Times New Roman"/>
          <w:bCs/>
          <w:u w:val="single"/>
        </w:rPr>
        <w:t>законами</w:t>
      </w:r>
      <w:r w:rsidRPr="00E0026A">
        <w:rPr>
          <w:rFonts w:ascii="Times New Roman" w:hAnsi="Times New Roman" w:cs="Times New Roman"/>
          <w:bCs/>
        </w:rPr>
        <w:t xml:space="preserve"> и законами субъектов Российской Федерации могут быть предусмотрены иные полномочия органов опеки и попечительства наряду с указанными в </w:t>
      </w:r>
      <w:r w:rsidRPr="00E0026A">
        <w:rPr>
          <w:rFonts w:ascii="Times New Roman" w:hAnsi="Times New Roman" w:cs="Times New Roman"/>
          <w:bCs/>
          <w:u w:val="single"/>
        </w:rPr>
        <w:t>части 1</w:t>
      </w:r>
      <w:r w:rsidRPr="00E0026A">
        <w:rPr>
          <w:rFonts w:ascii="Times New Roman" w:hAnsi="Times New Roman" w:cs="Times New Roman"/>
          <w:bCs/>
        </w:rPr>
        <w:t xml:space="preserve"> настоящей статьи полномочиями.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9. Обязанности органа опеки и попечительства при перемене места жительства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r w:rsidRPr="00E0026A">
        <w:rPr>
          <w:rFonts w:ascii="Times New Roman" w:hAnsi="Times New Roman" w:cs="Times New Roman"/>
          <w:bCs/>
          <w:u w:val="single"/>
        </w:rPr>
        <w:t>статьей 35</w:t>
      </w:r>
      <w:r w:rsidRPr="00E0026A">
        <w:rPr>
          <w:rFonts w:ascii="Times New Roman" w:hAnsi="Times New Roman" w:cs="Times New Roman"/>
          <w:bCs/>
        </w:rPr>
        <w:t xml:space="preserve"> Гражданского кодекса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Глава 3. ПРАВОВОЙ СТАТУС ОПЕКУНОВ И ПОПЕЧИТЕЛЕЙ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10. Порядок определения лиц, имеющих право быть опекунами или попечителями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Требования, предъявляемые к личности опекуна или попечителя, устанавливаются Гражданским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 а при установлении опеки или попечительства в отношении несовершеннолетних граждан также Семейным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w:t>
      </w:r>
      <w:r w:rsidRPr="00E0026A">
        <w:rPr>
          <w:rFonts w:ascii="Times New Roman" w:hAnsi="Times New Roman" w:cs="Times New Roman"/>
          <w:bCs/>
          <w:u w:val="single"/>
        </w:rPr>
        <w:t>Перечень</w:t>
      </w:r>
      <w:r w:rsidRPr="00E0026A">
        <w:rPr>
          <w:rFonts w:ascii="Times New Roman" w:hAnsi="Times New Roman" w:cs="Times New Roman"/>
          <w:bCs/>
        </w:rPr>
        <w:t xml:space="preserve"> документов, предоставляемых гражданином, подавшим заявление о назначении его опекуном или попечителем, </w:t>
      </w:r>
      <w:r w:rsidRPr="00E0026A">
        <w:rPr>
          <w:rFonts w:ascii="Times New Roman" w:hAnsi="Times New Roman" w:cs="Times New Roman"/>
          <w:bCs/>
          <w:u w:val="single"/>
        </w:rPr>
        <w:t>сроки</w:t>
      </w:r>
      <w:r w:rsidRPr="00E0026A">
        <w:rPr>
          <w:rFonts w:ascii="Times New Roman" w:hAnsi="Times New Roman" w:cs="Times New Roman"/>
          <w:bCs/>
        </w:rPr>
        <w:t xml:space="preserve"> предоставления таких документов определяются Правительством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(часть 2.1 введена Федеральным законом от 01.07.2011 N 169-ФЗ)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lastRenderedPageBreak/>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4. Сведения о личности предполагаемого опекуна или попечителя, полученные органом опеки и попечительства, относятся в соответствии с </w:t>
      </w:r>
      <w:r w:rsidRPr="00E0026A">
        <w:rPr>
          <w:rFonts w:ascii="Times New Roman" w:hAnsi="Times New Roman" w:cs="Times New Roman"/>
          <w:bCs/>
          <w:u w:val="single"/>
        </w:rPr>
        <w:t>законодательством</w:t>
      </w:r>
      <w:r w:rsidRPr="00E0026A">
        <w:rPr>
          <w:rFonts w:ascii="Times New Roman" w:hAnsi="Times New Roman" w:cs="Times New Roman"/>
          <w:bCs/>
        </w:rPr>
        <w:t xml:space="preserve"> Российской Федерации в области персональных данных к персональным данным граждан (физических лиц).</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11. Назначение опекунов и попечителей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proofErr w:type="spellStart"/>
      <w:r w:rsidRPr="00E0026A">
        <w:rPr>
          <w:rFonts w:ascii="Times New Roman" w:hAnsi="Times New Roman" w:cs="Times New Roman"/>
          <w:bCs/>
        </w:rPr>
        <w:t>КонсультантПлюс</w:t>
      </w:r>
      <w:proofErr w:type="spellEnd"/>
      <w:r w:rsidRPr="00E0026A">
        <w:rPr>
          <w:rFonts w:ascii="Times New Roman" w:hAnsi="Times New Roman" w:cs="Times New Roman"/>
          <w:bCs/>
        </w:rPr>
        <w:t>: примечание.</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вступления в силу Федерального закона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w:t>
      </w:r>
      <w:r w:rsidRPr="00E0026A">
        <w:rPr>
          <w:rFonts w:ascii="Times New Roman" w:hAnsi="Times New Roman" w:cs="Times New Roman"/>
          <w:bCs/>
        </w:rPr>
        <w:lastRenderedPageBreak/>
        <w:t>разрешен, органами опеки и попечительства нормативные правовые акты применяются в редакции, действовавшей до дня вступления в силу Федерального закона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Опека и попечительство устанавливаются в случаях, предусмотренных Гражданским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 а в отношении несовершеннолетних граждан также в случаях, установленных Семейным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r w:rsidRPr="00E0026A">
        <w:rPr>
          <w:rFonts w:ascii="Times New Roman" w:hAnsi="Times New Roman" w:cs="Times New Roman"/>
          <w:bCs/>
          <w:u w:val="single"/>
        </w:rPr>
        <w:t>статьей 122</w:t>
      </w:r>
      <w:r w:rsidRPr="00E0026A">
        <w:rPr>
          <w:rFonts w:ascii="Times New Roman" w:hAnsi="Times New Roman" w:cs="Times New Roman"/>
          <w:bCs/>
        </w:rPr>
        <w:t xml:space="preserve"> Семейного кодекса Российской Федерации факта отсутствия родительского попечения.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w:t>
      </w:r>
      <w:r w:rsidRPr="00E0026A">
        <w:rPr>
          <w:rFonts w:ascii="Times New Roman" w:hAnsi="Times New Roman" w:cs="Times New Roman"/>
          <w:bCs/>
          <w:u w:val="single"/>
        </w:rPr>
        <w:t>порядке</w:t>
      </w:r>
      <w:r w:rsidRPr="00E0026A">
        <w:rPr>
          <w:rFonts w:ascii="Times New Roman" w:hAnsi="Times New Roman" w:cs="Times New Roman"/>
          <w:bCs/>
        </w:rPr>
        <w:t xml:space="preserve">, которые предусмотрены гражданским </w:t>
      </w:r>
      <w:r w:rsidRPr="00E0026A">
        <w:rPr>
          <w:rFonts w:ascii="Times New Roman" w:hAnsi="Times New Roman" w:cs="Times New Roman"/>
          <w:bCs/>
          <w:u w:val="single"/>
        </w:rPr>
        <w:t>законодательством</w:t>
      </w:r>
      <w:r w:rsidRPr="00E0026A">
        <w:rPr>
          <w:rFonts w:ascii="Times New Roman" w:hAnsi="Times New Roman" w:cs="Times New Roman"/>
          <w:bCs/>
        </w:rPr>
        <w:t xml:space="preserve">. Вред, причиненный несовершеннолетним или недееспособным гражданином в течение периода, когда в соответствии с </w:t>
      </w:r>
      <w:r w:rsidRPr="00E0026A">
        <w:rPr>
          <w:rFonts w:ascii="Times New Roman" w:hAnsi="Times New Roman" w:cs="Times New Roman"/>
          <w:bCs/>
          <w:u w:val="single"/>
        </w:rPr>
        <w:t>частью 3</w:t>
      </w:r>
      <w:r w:rsidRPr="00E0026A">
        <w:rPr>
          <w:rFonts w:ascii="Times New Roman" w:hAnsi="Times New Roman" w:cs="Times New Roman"/>
          <w:bCs/>
        </w:rP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12. Предварительные опека и попечительство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lastRenderedPageBreak/>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r w:rsidRPr="00E0026A">
        <w:rPr>
          <w:rFonts w:ascii="Times New Roman" w:hAnsi="Times New Roman" w:cs="Times New Roman"/>
          <w:bCs/>
          <w:u w:val="single"/>
        </w:rPr>
        <w:t>статьи 77</w:t>
      </w:r>
      <w:r w:rsidRPr="00E0026A">
        <w:rPr>
          <w:rFonts w:ascii="Times New Roman" w:hAnsi="Times New Roman" w:cs="Times New Roman"/>
          <w:bCs/>
        </w:rP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Опекуном или попечителем в случаях, предусмотренных </w:t>
      </w:r>
      <w:r w:rsidRPr="00E0026A">
        <w:rPr>
          <w:rFonts w:ascii="Times New Roman" w:hAnsi="Times New Roman" w:cs="Times New Roman"/>
          <w:bCs/>
          <w:u w:val="single"/>
        </w:rPr>
        <w:t>частью 1</w:t>
      </w:r>
      <w:r w:rsidRPr="00E0026A">
        <w:rPr>
          <w:rFonts w:ascii="Times New Roman" w:hAnsi="Times New Roman" w:cs="Times New Roman"/>
          <w:bCs/>
        </w:rP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r w:rsidRPr="00E0026A">
        <w:rPr>
          <w:rFonts w:ascii="Times New Roman" w:hAnsi="Times New Roman" w:cs="Times New Roman"/>
          <w:bCs/>
          <w:u w:val="single"/>
        </w:rPr>
        <w:t>частями 1</w:t>
      </w:r>
      <w:r w:rsidRPr="00E0026A">
        <w:rPr>
          <w:rFonts w:ascii="Times New Roman" w:hAnsi="Times New Roman" w:cs="Times New Roman"/>
          <w:bCs/>
        </w:rPr>
        <w:t xml:space="preserve"> и </w:t>
      </w:r>
      <w:r w:rsidRPr="00E0026A">
        <w:rPr>
          <w:rFonts w:ascii="Times New Roman" w:hAnsi="Times New Roman" w:cs="Times New Roman"/>
          <w:bCs/>
          <w:u w:val="single"/>
        </w:rPr>
        <w:t>2 статьи 10</w:t>
      </w:r>
      <w:r w:rsidRPr="00E0026A">
        <w:rPr>
          <w:rFonts w:ascii="Times New Roman" w:hAnsi="Times New Roman" w:cs="Times New Roman"/>
          <w:bCs/>
        </w:rPr>
        <w:t xml:space="preserve"> настоящего Федерального закона не требуется.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r w:rsidRPr="00E0026A">
        <w:rPr>
          <w:rFonts w:ascii="Times New Roman" w:hAnsi="Times New Roman" w:cs="Times New Roman"/>
          <w:bCs/>
          <w:u w:val="single"/>
        </w:rPr>
        <w:t>пунктом 10 части 1 статьи 8</w:t>
      </w:r>
      <w:r w:rsidRPr="00E0026A">
        <w:rPr>
          <w:rFonts w:ascii="Times New Roman" w:hAnsi="Times New Roman" w:cs="Times New Roman"/>
          <w:bCs/>
        </w:rPr>
        <w:t xml:space="preserve">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(в ред. Федерального закона от 02.07.2013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w:t>
      </w:r>
      <w:r w:rsidRPr="00E0026A">
        <w:rPr>
          <w:rFonts w:ascii="Times New Roman" w:hAnsi="Times New Roman" w:cs="Times New Roman"/>
          <w:bCs/>
        </w:rPr>
        <w:lastRenderedPageBreak/>
        <w:t>потребительским кооперативом, осуществляющим управление многоквартирным домом, управляющей организацией по месту жительства родителя, администрацией организации социального обслуживания, в которой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(в ред. Федеральных законов от 02.07.2013 N 185-ФЗ, от 28.11.2015 N 358-ФЗ)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4. При назначении опекуна или попечителя в случаях, предусмотренных </w:t>
      </w:r>
      <w:r w:rsidRPr="00E0026A">
        <w:rPr>
          <w:rFonts w:ascii="Times New Roman" w:hAnsi="Times New Roman" w:cs="Times New Roman"/>
          <w:bCs/>
          <w:u w:val="single"/>
        </w:rPr>
        <w:t>частями 1</w:t>
      </w:r>
      <w:r w:rsidRPr="00E0026A">
        <w:rPr>
          <w:rFonts w:ascii="Times New Roman" w:hAnsi="Times New Roman" w:cs="Times New Roman"/>
          <w:bCs/>
        </w:rPr>
        <w:t xml:space="preserve">, </w:t>
      </w:r>
      <w:r w:rsidRPr="00E0026A">
        <w:rPr>
          <w:rFonts w:ascii="Times New Roman" w:hAnsi="Times New Roman" w:cs="Times New Roman"/>
          <w:bCs/>
          <w:u w:val="single"/>
        </w:rPr>
        <w:t>2</w:t>
      </w:r>
      <w:r w:rsidRPr="00E0026A">
        <w:rPr>
          <w:rFonts w:ascii="Times New Roman" w:hAnsi="Times New Roman" w:cs="Times New Roman"/>
          <w:bCs/>
        </w:rPr>
        <w:t xml:space="preserve"> и </w:t>
      </w:r>
      <w:r w:rsidRPr="00E0026A">
        <w:rPr>
          <w:rFonts w:ascii="Times New Roman" w:hAnsi="Times New Roman" w:cs="Times New Roman"/>
          <w:bCs/>
          <w:u w:val="single"/>
        </w:rPr>
        <w:t>3</w:t>
      </w:r>
      <w:r w:rsidRPr="00E0026A">
        <w:rPr>
          <w:rFonts w:ascii="Times New Roman" w:hAnsi="Times New Roman" w:cs="Times New Roman"/>
          <w:bCs/>
        </w:rPr>
        <w:t xml:space="preserve"> настоящей статьи, должны быть соблюдены требования, предъявляемые к личности опекуна или попечителя </w:t>
      </w:r>
      <w:r w:rsidRPr="00E0026A">
        <w:rPr>
          <w:rFonts w:ascii="Times New Roman" w:hAnsi="Times New Roman" w:cs="Times New Roman"/>
          <w:bCs/>
          <w:u w:val="single"/>
        </w:rPr>
        <w:t>частью 1 статьи 10</w:t>
      </w:r>
      <w:r w:rsidRPr="00E0026A">
        <w:rPr>
          <w:rFonts w:ascii="Times New Roman" w:hAnsi="Times New Roman" w:cs="Times New Roman"/>
          <w:bCs/>
        </w:rPr>
        <w:t xml:space="preserve">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r w:rsidRPr="00E0026A">
        <w:rPr>
          <w:rFonts w:ascii="Times New Roman" w:hAnsi="Times New Roman" w:cs="Times New Roman"/>
          <w:bCs/>
          <w:u w:val="single"/>
        </w:rPr>
        <w:t>законодательству</w:t>
      </w:r>
      <w:r w:rsidRPr="00E0026A">
        <w:rPr>
          <w:rFonts w:ascii="Times New Roman" w:hAnsi="Times New Roman" w:cs="Times New Roman"/>
          <w:bCs/>
        </w:rPr>
        <w:t xml:space="preserve"> или семейному </w:t>
      </w:r>
      <w:r w:rsidRPr="00E0026A">
        <w:rPr>
          <w:rFonts w:ascii="Times New Roman" w:hAnsi="Times New Roman" w:cs="Times New Roman"/>
          <w:bCs/>
          <w:u w:val="single"/>
        </w:rPr>
        <w:t>законодательству</w:t>
      </w:r>
      <w:r w:rsidRPr="00E0026A">
        <w:rPr>
          <w:rFonts w:ascii="Times New Roman" w:hAnsi="Times New Roman" w:cs="Times New Roman"/>
          <w:bCs/>
        </w:rPr>
        <w:t xml:space="preserve"> либо интересам ребенка.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14. Установление опеки или попечительства по договору об осуществлении опеки или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proofErr w:type="spellStart"/>
      <w:r w:rsidRPr="00E0026A">
        <w:rPr>
          <w:rFonts w:ascii="Times New Roman" w:hAnsi="Times New Roman" w:cs="Times New Roman"/>
          <w:bCs/>
        </w:rPr>
        <w:t>КонсультантПлюс</w:t>
      </w:r>
      <w:proofErr w:type="spellEnd"/>
      <w:r w:rsidRPr="00E0026A">
        <w:rPr>
          <w:rFonts w:ascii="Times New Roman" w:hAnsi="Times New Roman" w:cs="Times New Roman"/>
          <w:bCs/>
        </w:rPr>
        <w:t>: примечание.</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вступления в силу Федерального закона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применяются в редакции, действовавшей до дня вступления в силу Федерального закона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r w:rsidRPr="00E0026A">
        <w:rPr>
          <w:rFonts w:ascii="Times New Roman" w:hAnsi="Times New Roman" w:cs="Times New Roman"/>
          <w:bCs/>
          <w:u w:val="single"/>
        </w:rPr>
        <w:t>статьей 16</w:t>
      </w:r>
      <w:r w:rsidRPr="00E0026A">
        <w:rPr>
          <w:rFonts w:ascii="Times New Roman" w:hAnsi="Times New Roman" w:cs="Times New Roman"/>
          <w:bCs/>
        </w:rPr>
        <w:t xml:space="preserve">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rsidRPr="00E0026A">
        <w:rPr>
          <w:rFonts w:ascii="Times New Roman" w:hAnsi="Times New Roman" w:cs="Times New Roman"/>
          <w:bCs/>
        </w:rPr>
        <w:t>возмездно</w:t>
      </w:r>
      <w:proofErr w:type="spellEnd"/>
      <w:r w:rsidRPr="00E0026A">
        <w:rPr>
          <w:rFonts w:ascii="Times New Roman" w:hAnsi="Times New Roman" w:cs="Times New Roman"/>
          <w:bCs/>
        </w:rPr>
        <w:t xml:space="preserve">. При необоснованном уклонении органа опеки и попечительства от заключения договора об осуществлении опеки или попечительства </w:t>
      </w:r>
      <w:r w:rsidRPr="00E0026A">
        <w:rPr>
          <w:rFonts w:ascii="Times New Roman" w:hAnsi="Times New Roman" w:cs="Times New Roman"/>
          <w:bCs/>
        </w:rPr>
        <w:lastRenderedPageBreak/>
        <w:t xml:space="preserve">опекун или попечитель вправе предъявить органу опеки и попечительства требования, предусмотренные </w:t>
      </w:r>
      <w:r w:rsidRPr="00E0026A">
        <w:rPr>
          <w:rFonts w:ascii="Times New Roman" w:hAnsi="Times New Roman" w:cs="Times New Roman"/>
          <w:bCs/>
          <w:u w:val="single"/>
        </w:rPr>
        <w:t>частью 4 статьи 445</w:t>
      </w:r>
      <w:r w:rsidRPr="00E0026A">
        <w:rPr>
          <w:rFonts w:ascii="Times New Roman" w:hAnsi="Times New Roman" w:cs="Times New Roman"/>
          <w:bCs/>
        </w:rPr>
        <w:t xml:space="preserve"> Гражданского кодекса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rsidRPr="00E0026A">
        <w:rPr>
          <w:rFonts w:ascii="Times New Roman" w:hAnsi="Times New Roman" w:cs="Times New Roman"/>
          <w:bCs/>
        </w:rPr>
        <w:t>возмездно</w:t>
      </w:r>
      <w:proofErr w:type="spellEnd"/>
      <w:r w:rsidRPr="00E0026A">
        <w:rPr>
          <w:rFonts w:ascii="Times New Roman" w:hAnsi="Times New Roman" w:cs="Times New Roman"/>
          <w:bCs/>
        </w:rPr>
        <w:t>. Право опекуна или попечителя на вознаграждение возникает с момента заключения договора об осуществлении опеки или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4. </w:t>
      </w:r>
      <w:r w:rsidRPr="00E0026A">
        <w:rPr>
          <w:rFonts w:ascii="Times New Roman" w:hAnsi="Times New Roman" w:cs="Times New Roman"/>
          <w:bCs/>
          <w:u w:val="single"/>
        </w:rPr>
        <w:t>Порядок</w:t>
      </w:r>
      <w:r w:rsidRPr="00E0026A">
        <w:rPr>
          <w:rFonts w:ascii="Times New Roman" w:hAnsi="Times New Roman" w:cs="Times New Roman"/>
          <w:bCs/>
        </w:rPr>
        <w:t xml:space="preserve"> и сроки заключения договора, предусмотренного </w:t>
      </w:r>
      <w:r w:rsidRPr="00E0026A">
        <w:rPr>
          <w:rFonts w:ascii="Times New Roman" w:hAnsi="Times New Roman" w:cs="Times New Roman"/>
          <w:bCs/>
          <w:u w:val="single"/>
        </w:rPr>
        <w:t>частью 1</w:t>
      </w:r>
      <w:r w:rsidRPr="00E0026A">
        <w:rPr>
          <w:rFonts w:ascii="Times New Roman" w:hAnsi="Times New Roman" w:cs="Times New Roman"/>
          <w:bCs/>
        </w:rPr>
        <w:t xml:space="preserve"> настоящей статьи, определяются Правительством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15. Права и обязанности опекунов и попечителей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Права и обязанности опекунов и попечителей определяются гражданским </w:t>
      </w:r>
      <w:r w:rsidRPr="00E0026A">
        <w:rPr>
          <w:rFonts w:ascii="Times New Roman" w:hAnsi="Times New Roman" w:cs="Times New Roman"/>
          <w:bCs/>
          <w:u w:val="single"/>
        </w:rPr>
        <w:t>законодательством</w:t>
      </w:r>
      <w:r w:rsidRPr="00E0026A">
        <w:rPr>
          <w:rFonts w:ascii="Times New Roman" w:hAnsi="Times New Roman" w:cs="Times New Roman"/>
          <w:bCs/>
        </w:rPr>
        <w:t xml:space="preserve">. Права и обязанности опекунов и попечителей относительно обучения и воспитания несовершеннолетних подопечных определяются семейным </w:t>
      </w:r>
      <w:r w:rsidRPr="00E0026A">
        <w:rPr>
          <w:rFonts w:ascii="Times New Roman" w:hAnsi="Times New Roman" w:cs="Times New Roman"/>
          <w:bCs/>
          <w:u w:val="single"/>
        </w:rPr>
        <w:t>законодательством</w:t>
      </w:r>
      <w:r w:rsidRPr="00E0026A">
        <w:rPr>
          <w:rFonts w:ascii="Times New Roman" w:hAnsi="Times New Roman" w:cs="Times New Roman"/>
          <w:bCs/>
        </w:rPr>
        <w:t>.</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Попечитель может выступать в качестве законного представителя своего подопечного в случаях, предусмотренных федеральным </w:t>
      </w:r>
      <w:r w:rsidRPr="00E0026A">
        <w:rPr>
          <w:rFonts w:ascii="Times New Roman" w:hAnsi="Times New Roman" w:cs="Times New Roman"/>
          <w:bCs/>
          <w:u w:val="single"/>
        </w:rPr>
        <w:t>законом</w:t>
      </w:r>
      <w:r w:rsidRPr="00E0026A">
        <w:rPr>
          <w:rFonts w:ascii="Times New Roman" w:hAnsi="Times New Roman" w:cs="Times New Roman"/>
          <w:bCs/>
        </w:rP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(в ред. Федерального закона от 02.07.2013 N 185-ФЗ)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r w:rsidRPr="00E0026A">
        <w:rPr>
          <w:rFonts w:ascii="Times New Roman" w:hAnsi="Times New Roman" w:cs="Times New Roman"/>
          <w:bCs/>
          <w:u w:val="single"/>
        </w:rPr>
        <w:t>законодательством</w:t>
      </w:r>
      <w:r w:rsidRPr="00E0026A">
        <w:rPr>
          <w:rFonts w:ascii="Times New Roman" w:hAnsi="Times New Roman" w:cs="Times New Roman"/>
          <w:bCs/>
        </w:rPr>
        <w:t xml:space="preserve"> Российской Федерации о социальном обслуживании.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(часть 7 введена Федеральным законом от 02.07.2013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16. Безвозмездное и возмездное исполнение обязанностей по опеке и попечительству</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lastRenderedPageBreak/>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w:t>
      </w:r>
      <w:r w:rsidRPr="00E0026A">
        <w:rPr>
          <w:rFonts w:ascii="Times New Roman" w:hAnsi="Times New Roman" w:cs="Times New Roman"/>
          <w:bCs/>
          <w:u w:val="single"/>
        </w:rPr>
        <w:t>Предельный размер</w:t>
      </w:r>
      <w:r w:rsidRPr="00E0026A">
        <w:rPr>
          <w:rFonts w:ascii="Times New Roman" w:hAnsi="Times New Roman" w:cs="Times New Roman"/>
          <w:bCs/>
        </w:rPr>
        <w:t xml:space="preserve">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r w:rsidRPr="00E0026A">
        <w:rPr>
          <w:rFonts w:ascii="Times New Roman" w:hAnsi="Times New Roman" w:cs="Times New Roman"/>
          <w:bCs/>
          <w:u w:val="single"/>
        </w:rPr>
        <w:t>частью 2</w:t>
      </w:r>
      <w:r w:rsidRPr="00E0026A">
        <w:rPr>
          <w:rFonts w:ascii="Times New Roman" w:hAnsi="Times New Roman" w:cs="Times New Roman"/>
          <w:bCs/>
        </w:rP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r w:rsidRPr="00E0026A">
        <w:rPr>
          <w:rFonts w:ascii="Times New Roman" w:hAnsi="Times New Roman" w:cs="Times New Roman"/>
          <w:bCs/>
          <w:u w:val="single"/>
        </w:rPr>
        <w:t>частью 3</w:t>
      </w:r>
      <w:r w:rsidRPr="00E0026A">
        <w:rPr>
          <w:rFonts w:ascii="Times New Roman" w:hAnsi="Times New Roman" w:cs="Times New Roman"/>
          <w:bCs/>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Глава 4. ПРАВОВОЙ РЕЖИМ ИМУЩЕСТВА ПОДОПЕЧНЫХ</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17. Имущественные права подопечных</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r w:rsidRPr="00E0026A">
        <w:rPr>
          <w:rFonts w:ascii="Times New Roman" w:hAnsi="Times New Roman" w:cs="Times New Roman"/>
          <w:bCs/>
          <w:u w:val="single"/>
        </w:rPr>
        <w:t>законодательством</w:t>
      </w:r>
      <w:r w:rsidRPr="00E0026A">
        <w:rPr>
          <w:rFonts w:ascii="Times New Roman" w:hAnsi="Times New Roman" w:cs="Times New Roman"/>
          <w:bCs/>
        </w:rPr>
        <w:t>.</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Подопечные вправе пользоваться имуществом своих опекунов или попечителей с их согласия.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4. Опекуны или попечители не вправе пользоваться имуществом подопечных в своих интересах, за исключением случаев, предусмотренных </w:t>
      </w:r>
      <w:r w:rsidRPr="00E0026A">
        <w:rPr>
          <w:rFonts w:ascii="Times New Roman" w:hAnsi="Times New Roman" w:cs="Times New Roman"/>
          <w:bCs/>
          <w:u w:val="single"/>
        </w:rPr>
        <w:t>статьей 16</w:t>
      </w:r>
      <w:r w:rsidRPr="00E0026A">
        <w:rPr>
          <w:rFonts w:ascii="Times New Roman" w:hAnsi="Times New Roman" w:cs="Times New Roman"/>
          <w:bCs/>
        </w:rPr>
        <w:t xml:space="preserve">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18. Охрана имущества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w:t>
      </w:r>
      <w:r w:rsidRPr="00E0026A">
        <w:rPr>
          <w:rFonts w:ascii="Times New Roman" w:hAnsi="Times New Roman" w:cs="Times New Roman"/>
          <w:bCs/>
        </w:rPr>
        <w:lastRenderedPageBreak/>
        <w:t>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Имущество подопечного, в отношении которого в соответствии со </w:t>
      </w:r>
      <w:r w:rsidRPr="00E0026A">
        <w:rPr>
          <w:rFonts w:ascii="Times New Roman" w:hAnsi="Times New Roman" w:cs="Times New Roman"/>
          <w:bCs/>
          <w:u w:val="single"/>
        </w:rPr>
        <w:t>статьей 38</w:t>
      </w:r>
      <w:r w:rsidRPr="00E0026A">
        <w:rPr>
          <w:rFonts w:ascii="Times New Roman" w:hAnsi="Times New Roman" w:cs="Times New Roman"/>
          <w:bCs/>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19. Распоряжение имуществом подопечных</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Общие правила распоряжения имуществом подопечных устанавливаются Гражданским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r w:rsidRPr="00E0026A">
        <w:rPr>
          <w:rFonts w:ascii="Times New Roman" w:hAnsi="Times New Roman" w:cs="Times New Roman"/>
          <w:bCs/>
          <w:u w:val="single"/>
        </w:rPr>
        <w:t>законом</w:t>
      </w:r>
      <w:r w:rsidRPr="00E0026A">
        <w:rPr>
          <w:rFonts w:ascii="Times New Roman" w:hAnsi="Times New Roman" w:cs="Times New Roman"/>
          <w:bCs/>
        </w:rP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r w:rsidRPr="00E0026A">
        <w:rPr>
          <w:rFonts w:ascii="Times New Roman" w:hAnsi="Times New Roman" w:cs="Times New Roman"/>
          <w:bCs/>
          <w:u w:val="single"/>
        </w:rPr>
        <w:t>законодательства</w:t>
      </w:r>
      <w:r w:rsidRPr="00E0026A">
        <w:rPr>
          <w:rFonts w:ascii="Times New Roman" w:hAnsi="Times New Roman" w:cs="Times New Roman"/>
          <w:bCs/>
        </w:rPr>
        <w:t xml:space="preserve"> о дееспособности граждан и положений </w:t>
      </w:r>
      <w:r w:rsidRPr="00E0026A">
        <w:rPr>
          <w:rFonts w:ascii="Times New Roman" w:hAnsi="Times New Roman" w:cs="Times New Roman"/>
          <w:bCs/>
          <w:u w:val="single"/>
        </w:rPr>
        <w:t>пункта 1 статьи 37</w:t>
      </w:r>
      <w:r w:rsidRPr="00E0026A">
        <w:rPr>
          <w:rFonts w:ascii="Times New Roman" w:hAnsi="Times New Roman" w:cs="Times New Roman"/>
          <w:bCs/>
        </w:rPr>
        <w:t xml:space="preserve"> Гражданского кодекса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(в ред. Федерального закона от 04.11.2014 N 333-ФЗ)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3.1. В случае, если суммарный размер денежных средств, находящихся на счете или счетах в одном банке, превышает предусмотренный Федеральным </w:t>
      </w:r>
      <w:r w:rsidRPr="00E0026A">
        <w:rPr>
          <w:rFonts w:ascii="Times New Roman" w:hAnsi="Times New Roman" w:cs="Times New Roman"/>
          <w:bCs/>
          <w:u w:val="single"/>
        </w:rPr>
        <w:t>законом</w:t>
      </w:r>
      <w:r w:rsidRPr="00E0026A">
        <w:rPr>
          <w:rFonts w:ascii="Times New Roman" w:hAnsi="Times New Roman" w:cs="Times New Roman"/>
          <w:bCs/>
        </w:rP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(часть 3.1 введена Федеральным законом от 22.12.2014 N 432-ФЗ)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3.2. Установленные </w:t>
      </w:r>
      <w:r w:rsidRPr="00E0026A">
        <w:rPr>
          <w:rFonts w:ascii="Times New Roman" w:hAnsi="Times New Roman" w:cs="Times New Roman"/>
          <w:bCs/>
          <w:u w:val="single"/>
        </w:rPr>
        <w:t>частями 3</w:t>
      </w:r>
      <w:r w:rsidRPr="00E0026A">
        <w:rPr>
          <w:rFonts w:ascii="Times New Roman" w:hAnsi="Times New Roman" w:cs="Times New Roman"/>
          <w:bCs/>
        </w:rPr>
        <w:t xml:space="preserve"> и </w:t>
      </w:r>
      <w:r w:rsidRPr="00E0026A">
        <w:rPr>
          <w:rFonts w:ascii="Times New Roman" w:hAnsi="Times New Roman" w:cs="Times New Roman"/>
          <w:bCs/>
          <w:u w:val="single"/>
        </w:rPr>
        <w:t>3.1</w:t>
      </w:r>
      <w:r w:rsidRPr="00E0026A">
        <w:rPr>
          <w:rFonts w:ascii="Times New Roman" w:hAnsi="Times New Roman" w:cs="Times New Roman"/>
          <w:bCs/>
        </w:rPr>
        <w:t xml:space="preserve"> настоящей статьи требования распространяются также на денежные средства, находящиеся на </w:t>
      </w:r>
      <w:r w:rsidRPr="00E0026A">
        <w:rPr>
          <w:rFonts w:ascii="Times New Roman" w:hAnsi="Times New Roman" w:cs="Times New Roman"/>
          <w:bCs/>
          <w:u w:val="single"/>
        </w:rPr>
        <w:t>номинальном счете</w:t>
      </w:r>
      <w:r w:rsidRPr="00E0026A">
        <w:rPr>
          <w:rFonts w:ascii="Times New Roman" w:hAnsi="Times New Roman" w:cs="Times New Roman"/>
          <w:bCs/>
        </w:rPr>
        <w:t xml:space="preserve">, который открыт опекуну или </w:t>
      </w:r>
      <w:r w:rsidRPr="00E0026A">
        <w:rPr>
          <w:rFonts w:ascii="Times New Roman" w:hAnsi="Times New Roman" w:cs="Times New Roman"/>
          <w:bCs/>
        </w:rPr>
        <w:lastRenderedPageBreak/>
        <w:t>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(часть 3.2 введена Федеральным законом от 22.12.2014 N 432-ФЗ)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5. Имущество подопечного не подлежит передаче в заем, за исключением случая, если возврат займа обеспечен ипотекой (залогом недвижимости).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20. Особенности распоряжения недвижимым имуществом, принадлежащим подопечному</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Недвижимое имущество, принадлежащее подопечному, не подлежит отчуждению, за исключением: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принудительного обращения взыскания по основаниям и в порядке, которые установлены федеральным </w:t>
      </w:r>
      <w:r w:rsidRPr="00E0026A">
        <w:rPr>
          <w:rFonts w:ascii="Times New Roman" w:hAnsi="Times New Roman" w:cs="Times New Roman"/>
          <w:bCs/>
          <w:u w:val="single"/>
        </w:rPr>
        <w:t>законом</w:t>
      </w:r>
      <w:r w:rsidRPr="00E0026A">
        <w:rPr>
          <w:rFonts w:ascii="Times New Roman" w:hAnsi="Times New Roman" w:cs="Times New Roman"/>
          <w:bCs/>
        </w:rPr>
        <w:t>, в том числе при обращении взыскания на предмет залога;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отчуждения по договору ренты, если такой договор совершается к выгоде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отчуждения по договору мены, если такой договор совершается к выгоде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4) отчуждения жилого помещения, принадлежащего подопечному, при перемене места жительства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(п. 4 в ред. Федерального закона от 05.05.2014 N 118-ФЗ)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Для заключения в соответствии с </w:t>
      </w:r>
      <w:r w:rsidRPr="00E0026A">
        <w:rPr>
          <w:rFonts w:ascii="Times New Roman" w:hAnsi="Times New Roman" w:cs="Times New Roman"/>
          <w:bCs/>
          <w:u w:val="single"/>
        </w:rPr>
        <w:t>частью 1</w:t>
      </w:r>
      <w:r w:rsidRPr="00E0026A">
        <w:rPr>
          <w:rFonts w:ascii="Times New Roman" w:hAnsi="Times New Roman" w:cs="Times New Roman"/>
          <w:bCs/>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r w:rsidRPr="00E0026A">
        <w:rPr>
          <w:rFonts w:ascii="Times New Roman" w:hAnsi="Times New Roman" w:cs="Times New Roman"/>
          <w:bCs/>
          <w:u w:val="single"/>
        </w:rPr>
        <w:t>статьей 21</w:t>
      </w:r>
      <w:r w:rsidRPr="00E0026A">
        <w:rPr>
          <w:rFonts w:ascii="Times New Roman" w:hAnsi="Times New Roman" w:cs="Times New Roman"/>
          <w:bCs/>
        </w:rPr>
        <w:t xml:space="preserve">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r w:rsidRPr="00E0026A">
        <w:rPr>
          <w:rFonts w:ascii="Times New Roman" w:hAnsi="Times New Roman" w:cs="Times New Roman"/>
          <w:bCs/>
          <w:u w:val="single"/>
        </w:rPr>
        <w:t>части 4 статьи 21</w:t>
      </w:r>
      <w:r w:rsidRPr="00E0026A">
        <w:rPr>
          <w:rFonts w:ascii="Times New Roman" w:hAnsi="Times New Roman" w:cs="Times New Roman"/>
          <w:bCs/>
        </w:rPr>
        <w:t xml:space="preserve">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21. Предварительное разрешение органа опеки и попечительства, затрагивающее осуществление имущественных прав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w:t>
      </w:r>
      <w:r w:rsidRPr="00E0026A">
        <w:rPr>
          <w:rFonts w:ascii="Times New Roman" w:hAnsi="Times New Roman" w:cs="Times New Roman"/>
          <w:bCs/>
        </w:rPr>
        <w:lastRenderedPageBreak/>
        <w:t>(в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отказе от иска, поданного в интересах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заключении в судебном разбирательстве мирового соглашения от имени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заключении мирового соглашения с должником по исполнительному производству, в котором подопечный является взыскателем.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Предварительное разрешение органа опеки и попечительства требуется в случаях выдачи доверенности от имени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Предварительное разрешение органа опеки и попечительства, предусмотренное </w:t>
      </w:r>
      <w:r w:rsidRPr="00E0026A">
        <w:rPr>
          <w:rFonts w:ascii="Times New Roman" w:hAnsi="Times New Roman" w:cs="Times New Roman"/>
          <w:bCs/>
          <w:u w:val="single"/>
        </w:rPr>
        <w:t>частями 1</w:t>
      </w:r>
      <w:r w:rsidRPr="00E0026A">
        <w:rPr>
          <w:rFonts w:ascii="Times New Roman" w:hAnsi="Times New Roman" w:cs="Times New Roman"/>
          <w:bCs/>
        </w:rPr>
        <w:t xml:space="preserve"> и </w:t>
      </w:r>
      <w:r w:rsidRPr="00E0026A">
        <w:rPr>
          <w:rFonts w:ascii="Times New Roman" w:hAnsi="Times New Roman" w:cs="Times New Roman"/>
          <w:bCs/>
          <w:u w:val="single"/>
        </w:rPr>
        <w:t>2</w:t>
      </w:r>
      <w:r w:rsidRPr="00E0026A">
        <w:rPr>
          <w:rFonts w:ascii="Times New Roman" w:hAnsi="Times New Roman" w:cs="Times New Roman"/>
          <w:bCs/>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r w:rsidRPr="00E0026A">
        <w:rPr>
          <w:rFonts w:ascii="Times New Roman" w:hAnsi="Times New Roman" w:cs="Times New Roman"/>
          <w:bCs/>
          <w:u w:val="single"/>
        </w:rPr>
        <w:t>законодательством</w:t>
      </w:r>
      <w:r w:rsidRPr="00E0026A">
        <w:rPr>
          <w:rFonts w:ascii="Times New Roman" w:hAnsi="Times New Roman" w:cs="Times New Roman"/>
          <w:bCs/>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r w:rsidRPr="00E0026A">
        <w:rPr>
          <w:rFonts w:ascii="Times New Roman" w:hAnsi="Times New Roman" w:cs="Times New Roman"/>
          <w:bCs/>
          <w:u w:val="single"/>
        </w:rPr>
        <w:t>законодательством</w:t>
      </w:r>
      <w:r w:rsidRPr="00E0026A">
        <w:rPr>
          <w:rFonts w:ascii="Times New Roman" w:hAnsi="Times New Roman" w:cs="Times New Roman"/>
          <w:bCs/>
        </w:rPr>
        <w:t>.</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5. Правила, установленные </w:t>
      </w:r>
      <w:r w:rsidRPr="00E0026A">
        <w:rPr>
          <w:rFonts w:ascii="Times New Roman" w:hAnsi="Times New Roman" w:cs="Times New Roman"/>
          <w:bCs/>
          <w:u w:val="single"/>
        </w:rPr>
        <w:t>частью 3</w:t>
      </w:r>
      <w:r w:rsidRPr="00E0026A">
        <w:rPr>
          <w:rFonts w:ascii="Times New Roman" w:hAnsi="Times New Roman" w:cs="Times New Roman"/>
          <w:bCs/>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r w:rsidRPr="00E0026A">
        <w:rPr>
          <w:rFonts w:ascii="Times New Roman" w:hAnsi="Times New Roman" w:cs="Times New Roman"/>
          <w:bCs/>
          <w:u w:val="single"/>
        </w:rPr>
        <w:t>пунктом 4 статьи 292</w:t>
      </w:r>
      <w:r w:rsidRPr="00E0026A">
        <w:rPr>
          <w:rFonts w:ascii="Times New Roman" w:hAnsi="Times New Roman" w:cs="Times New Roman"/>
          <w:bCs/>
        </w:rPr>
        <w:t xml:space="preserve"> Гражданского кодекса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22. Охрана имущественных прав и интересов совершеннолетнего гражданина, ограниченного судом в дееспособности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К охране имущественных прав и интересов совершеннолетнего гражданина, ограниченного судом в дееспособности, применяются правила </w:t>
      </w:r>
      <w:r w:rsidRPr="00E0026A">
        <w:rPr>
          <w:rFonts w:ascii="Times New Roman" w:hAnsi="Times New Roman" w:cs="Times New Roman"/>
          <w:bCs/>
          <w:u w:val="single"/>
        </w:rPr>
        <w:t>статьи 37</w:t>
      </w:r>
      <w:r w:rsidRPr="00E0026A">
        <w:rPr>
          <w:rFonts w:ascii="Times New Roman" w:hAnsi="Times New Roman" w:cs="Times New Roman"/>
          <w:bCs/>
        </w:rPr>
        <w:t xml:space="preserve"> Гражданского кодекса Российской Федерации, а также положения настоящей главы, за исключением положений </w:t>
      </w:r>
      <w:r w:rsidRPr="00E0026A">
        <w:rPr>
          <w:rFonts w:ascii="Times New Roman" w:hAnsi="Times New Roman" w:cs="Times New Roman"/>
          <w:bCs/>
          <w:u w:val="single"/>
        </w:rPr>
        <w:t>статьи 18</w:t>
      </w:r>
      <w:r w:rsidRPr="00E0026A">
        <w:rPr>
          <w:rFonts w:ascii="Times New Roman" w:hAnsi="Times New Roman" w:cs="Times New Roman"/>
          <w:bCs/>
        </w:rPr>
        <w:t xml:space="preserve">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r w:rsidRPr="00E0026A">
        <w:rPr>
          <w:rFonts w:ascii="Times New Roman" w:hAnsi="Times New Roman" w:cs="Times New Roman"/>
          <w:bCs/>
          <w:u w:val="single"/>
        </w:rPr>
        <w:t>статьей 176</w:t>
      </w:r>
      <w:r w:rsidRPr="00E0026A">
        <w:rPr>
          <w:rFonts w:ascii="Times New Roman" w:hAnsi="Times New Roman" w:cs="Times New Roman"/>
          <w:bCs/>
        </w:rPr>
        <w:t xml:space="preserve"> Гражданского кодекса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23. Доверительное управление имуществом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lastRenderedPageBreak/>
        <w:t xml:space="preserve">К доверительному управлению имуществом подопечного наряду с правилами, установленными Гражданским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 применяются положения </w:t>
      </w:r>
      <w:r w:rsidRPr="00E0026A">
        <w:rPr>
          <w:rFonts w:ascii="Times New Roman" w:hAnsi="Times New Roman" w:cs="Times New Roman"/>
          <w:bCs/>
          <w:u w:val="single"/>
        </w:rPr>
        <w:t>статей 19</w:t>
      </w:r>
      <w:r w:rsidRPr="00E0026A">
        <w:rPr>
          <w:rFonts w:ascii="Times New Roman" w:hAnsi="Times New Roman" w:cs="Times New Roman"/>
          <w:bCs/>
        </w:rPr>
        <w:t xml:space="preserve"> и </w:t>
      </w:r>
      <w:r w:rsidRPr="00E0026A">
        <w:rPr>
          <w:rFonts w:ascii="Times New Roman" w:hAnsi="Times New Roman" w:cs="Times New Roman"/>
          <w:bCs/>
          <w:u w:val="single"/>
        </w:rPr>
        <w:t>20</w:t>
      </w:r>
      <w:r w:rsidRPr="00E0026A">
        <w:rPr>
          <w:rFonts w:ascii="Times New Roman" w:hAnsi="Times New Roman" w:cs="Times New Roman"/>
          <w:bCs/>
        </w:rPr>
        <w:t xml:space="preserve">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Глава 5. ОТВЕТСТВЕННОСТЬ ОПЕКУНОВ, ПОПЕЧИТЕЛЕЙ И ОРГАНОВ</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24. Надзор за деятельностью опекунов и попечителей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Орган опеки и попечительства обязан осуществлять в </w:t>
      </w:r>
      <w:r w:rsidRPr="00E0026A">
        <w:rPr>
          <w:rFonts w:ascii="Times New Roman" w:hAnsi="Times New Roman" w:cs="Times New Roman"/>
          <w:bCs/>
          <w:u w:val="single"/>
        </w:rPr>
        <w:t>порядке</w:t>
      </w:r>
      <w:r w:rsidRPr="00E0026A">
        <w:rPr>
          <w:rFonts w:ascii="Times New Roman" w:hAnsi="Times New Roman" w:cs="Times New Roman"/>
          <w:bCs/>
        </w:rPr>
        <w:t xml:space="preserve">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r w:rsidRPr="00E0026A">
        <w:rPr>
          <w:rFonts w:ascii="Times New Roman" w:hAnsi="Times New Roman" w:cs="Times New Roman"/>
          <w:bCs/>
          <w:u w:val="single"/>
        </w:rPr>
        <w:t>частью 4 статьи 15</w:t>
      </w:r>
      <w:r w:rsidRPr="00E0026A">
        <w:rPr>
          <w:rFonts w:ascii="Times New Roman" w:hAnsi="Times New Roman" w:cs="Times New Roman"/>
          <w:bCs/>
        </w:rPr>
        <w:t xml:space="preserve">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Подопечные вправе обжаловать в орган опеки и попечительства действия или бездействие опекунов или попечителей.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25. Отчет опекуна или попечителя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(в ред. Федерального закона от 02.07.2013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(часть 2 в ред. Федерального закона от 02.07.2013 N 167-ФЗ)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Отчет опекуна или попечителя утверждается руководителем органа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lastRenderedPageBreak/>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5. Отчет опекуна или попечителя хранится в личном деле подопечного. </w:t>
      </w:r>
      <w:r w:rsidRPr="00E0026A">
        <w:rPr>
          <w:rFonts w:ascii="Times New Roman" w:hAnsi="Times New Roman" w:cs="Times New Roman"/>
          <w:bCs/>
          <w:u w:val="single"/>
        </w:rPr>
        <w:t>Правила</w:t>
      </w:r>
      <w:r w:rsidRPr="00E0026A">
        <w:rPr>
          <w:rFonts w:ascii="Times New Roman" w:hAnsi="Times New Roman" w:cs="Times New Roman"/>
          <w:bCs/>
        </w:rPr>
        <w:t xml:space="preserve"> ведения личных дел подопечных, </w:t>
      </w:r>
      <w:r w:rsidRPr="00E0026A">
        <w:rPr>
          <w:rFonts w:ascii="Times New Roman" w:hAnsi="Times New Roman" w:cs="Times New Roman"/>
          <w:bCs/>
          <w:u w:val="single"/>
        </w:rPr>
        <w:t>форма</w:t>
      </w:r>
      <w:r w:rsidRPr="00E0026A">
        <w:rPr>
          <w:rFonts w:ascii="Times New Roman" w:hAnsi="Times New Roman" w:cs="Times New Roman"/>
          <w:bCs/>
        </w:rPr>
        <w:t xml:space="preserve"> отчета опекуна или попечителя устанавливаются Правительством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26. Ответственность опекунов и попечителей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Опекуны несут ответственность по сделкам, совершенным от имени подопечных, в </w:t>
      </w:r>
      <w:r w:rsidRPr="00E0026A">
        <w:rPr>
          <w:rFonts w:ascii="Times New Roman" w:hAnsi="Times New Roman" w:cs="Times New Roman"/>
          <w:bCs/>
          <w:u w:val="single"/>
        </w:rPr>
        <w:t>порядке</w:t>
      </w:r>
      <w:r w:rsidRPr="00E0026A">
        <w:rPr>
          <w:rFonts w:ascii="Times New Roman" w:hAnsi="Times New Roman" w:cs="Times New Roman"/>
          <w:bCs/>
        </w:rPr>
        <w:t>, установленном гражданским законодательством.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r w:rsidRPr="00E0026A">
        <w:rPr>
          <w:rFonts w:ascii="Times New Roman" w:hAnsi="Times New Roman" w:cs="Times New Roman"/>
          <w:bCs/>
          <w:u w:val="single"/>
        </w:rPr>
        <w:t>законодательством</w:t>
      </w:r>
      <w:r w:rsidRPr="00E0026A">
        <w:rPr>
          <w:rFonts w:ascii="Times New Roman" w:hAnsi="Times New Roman" w:cs="Times New Roman"/>
          <w:bCs/>
        </w:rPr>
        <w:t xml:space="preserve"> правилами об ответственности за причинение вреда.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w:t>
      </w:r>
      <w:r w:rsidRPr="00E0026A">
        <w:rPr>
          <w:rFonts w:ascii="Times New Roman" w:hAnsi="Times New Roman" w:cs="Times New Roman"/>
          <w:bCs/>
          <w:u w:val="single"/>
        </w:rPr>
        <w:t>законодательством</w:t>
      </w:r>
      <w:r w:rsidRPr="00E0026A">
        <w:rPr>
          <w:rFonts w:ascii="Times New Roman" w:hAnsi="Times New Roman" w:cs="Times New Roman"/>
          <w:bCs/>
        </w:rPr>
        <w:t xml:space="preserve"> Российской Федерации, законодательством субъектов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27. Контроль за деятельностью органов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u w:val="single"/>
        </w:rPr>
        <w:t>Контроль</w:t>
      </w:r>
      <w:r w:rsidRPr="00E0026A">
        <w:rPr>
          <w:rFonts w:ascii="Times New Roman" w:hAnsi="Times New Roman" w:cs="Times New Roman"/>
          <w:bCs/>
        </w:rP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28. Ответственность органов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r w:rsidRPr="00E0026A">
        <w:rPr>
          <w:rFonts w:ascii="Times New Roman" w:hAnsi="Times New Roman" w:cs="Times New Roman"/>
          <w:bCs/>
          <w:u w:val="single"/>
        </w:rPr>
        <w:t>порядке</w:t>
      </w:r>
      <w:r w:rsidRPr="00E0026A">
        <w:rPr>
          <w:rFonts w:ascii="Times New Roman" w:hAnsi="Times New Roman" w:cs="Times New Roman"/>
          <w:bCs/>
        </w:rPr>
        <w:t>, предусмотренном гражданским законодательством.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Глава 6. ПРЕКРАЩЕНИЕ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29. Основания прекращения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Опека или попечительство прекращается: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в случае смерти опекуна или попечителя либо подопечного;</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по истечении срока действия акта о назначении опекуна или попечителя;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lastRenderedPageBreak/>
        <w:t>3) при освобождении либо отстранении опекуна или попечителя от исполнения своих обязанностей;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4) в случаях, предусмотренных </w:t>
      </w:r>
      <w:r w:rsidRPr="00E0026A">
        <w:rPr>
          <w:rFonts w:ascii="Times New Roman" w:hAnsi="Times New Roman" w:cs="Times New Roman"/>
          <w:bCs/>
          <w:u w:val="single"/>
        </w:rPr>
        <w:t>статьей 40</w:t>
      </w:r>
      <w:r w:rsidRPr="00E0026A">
        <w:rPr>
          <w:rFonts w:ascii="Times New Roman" w:hAnsi="Times New Roman" w:cs="Times New Roman"/>
          <w:bCs/>
        </w:rPr>
        <w:t xml:space="preserve"> Гражданского кодекса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Опека над детьми несовершеннолетних родителей прекращается по основаниям, предусмотренным </w:t>
      </w:r>
      <w:r w:rsidRPr="00E0026A">
        <w:rPr>
          <w:rFonts w:ascii="Times New Roman" w:hAnsi="Times New Roman" w:cs="Times New Roman"/>
          <w:bCs/>
          <w:u w:val="single"/>
        </w:rPr>
        <w:t>частью 1</w:t>
      </w:r>
      <w:r w:rsidRPr="00E0026A">
        <w:rPr>
          <w:rFonts w:ascii="Times New Roman" w:hAnsi="Times New Roman" w:cs="Times New Roman"/>
          <w:bCs/>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Опекун, попечитель могут быть освобождены от исполнения своих обязанностей по их просьбе.</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ненадлежащего исполнения возложенных на них обязанностей;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выявления органом опеки и попечительства фактов существенного нарушения опекуном или попечителем установленных федеральным </w:t>
      </w:r>
      <w:r w:rsidRPr="00E0026A">
        <w:rPr>
          <w:rFonts w:ascii="Times New Roman" w:hAnsi="Times New Roman" w:cs="Times New Roman"/>
          <w:bCs/>
          <w:u w:val="single"/>
        </w:rPr>
        <w:t>законом</w:t>
      </w:r>
      <w:r w:rsidRPr="00E0026A">
        <w:rPr>
          <w:rFonts w:ascii="Times New Roman" w:hAnsi="Times New Roman" w:cs="Times New Roman"/>
          <w:bCs/>
        </w:rPr>
        <w:t xml:space="preserve"> или договором правил охраны имущества подопечного и (или) распоряжения его имуществом.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6. В случаях, предусмотренных </w:t>
      </w:r>
      <w:r w:rsidRPr="00E0026A">
        <w:rPr>
          <w:rFonts w:ascii="Times New Roman" w:hAnsi="Times New Roman" w:cs="Times New Roman"/>
          <w:bCs/>
          <w:u w:val="single"/>
        </w:rPr>
        <w:t>частями 3</w:t>
      </w:r>
      <w:r w:rsidRPr="00E0026A">
        <w:rPr>
          <w:rFonts w:ascii="Times New Roman" w:hAnsi="Times New Roman" w:cs="Times New Roman"/>
          <w:bCs/>
        </w:rPr>
        <w:t xml:space="preserve"> - </w:t>
      </w:r>
      <w:r w:rsidRPr="00E0026A">
        <w:rPr>
          <w:rFonts w:ascii="Times New Roman" w:hAnsi="Times New Roman" w:cs="Times New Roman"/>
          <w:bCs/>
          <w:u w:val="single"/>
        </w:rPr>
        <w:t>5</w:t>
      </w:r>
      <w:r w:rsidRPr="00E0026A">
        <w:rPr>
          <w:rFonts w:ascii="Times New Roman" w:hAnsi="Times New Roman" w:cs="Times New Roman"/>
          <w:bCs/>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30. Последствия прекращения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r w:rsidRPr="00E0026A">
        <w:rPr>
          <w:rFonts w:ascii="Times New Roman" w:hAnsi="Times New Roman" w:cs="Times New Roman"/>
          <w:bCs/>
          <w:u w:val="single"/>
        </w:rPr>
        <w:t>статьей 25</w:t>
      </w:r>
      <w:r w:rsidRPr="00E0026A">
        <w:rPr>
          <w:rFonts w:ascii="Times New Roman" w:hAnsi="Times New Roman" w:cs="Times New Roman"/>
          <w:bCs/>
        </w:rPr>
        <w:t xml:space="preserve">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3. В связи с прекращением опеки или попечительства договор об осуществлении опеки или попечительства, заключенный в соответствии со </w:t>
      </w:r>
      <w:r w:rsidRPr="00E0026A">
        <w:rPr>
          <w:rFonts w:ascii="Times New Roman" w:hAnsi="Times New Roman" w:cs="Times New Roman"/>
          <w:bCs/>
          <w:u w:val="single"/>
        </w:rPr>
        <w:t>статьей 16</w:t>
      </w:r>
      <w:r w:rsidRPr="00E0026A">
        <w:rPr>
          <w:rFonts w:ascii="Times New Roman" w:hAnsi="Times New Roman" w:cs="Times New Roman"/>
          <w:bCs/>
        </w:rPr>
        <w:t xml:space="preserve"> настоящего Федерального закона, прекращается.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Глава 7. ГОСУДАРСТВЕННАЯ ПОДДЕРЖКА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lastRenderedPageBreak/>
        <w:t>Статья 31. Формы государственной поддержки опеки и попечительства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r w:rsidRPr="00E0026A">
        <w:rPr>
          <w:rFonts w:ascii="Times New Roman" w:hAnsi="Times New Roman" w:cs="Times New Roman"/>
          <w:bCs/>
          <w:u w:val="single"/>
        </w:rPr>
        <w:t>кодексом</w:t>
      </w:r>
      <w:r w:rsidRPr="00E0026A">
        <w:rPr>
          <w:rFonts w:ascii="Times New Roman" w:hAnsi="Times New Roman" w:cs="Times New Roman"/>
          <w:bCs/>
        </w:rPr>
        <w:t xml:space="preserve"> Российской Федерации и настоящим Федеральным законом.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Глава 8. ЗАКЛЮЧИТЕЛЬНЫЕ ПОЛОЖЕНИЯ</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Статья 32. Вступление в силу настоящего Федерального закона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Президент</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Российской Федерации</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В.ПУТИН</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Москва, Кремль</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24 апреля 2008 года</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N 48-ФЗ</w:t>
      </w:r>
    </w:p>
    <w:p w:rsidR="00E0026A" w:rsidRPr="00E0026A" w:rsidRDefault="00E0026A" w:rsidP="00E0026A">
      <w:pPr>
        <w:spacing w:after="60"/>
        <w:jc w:val="both"/>
        <w:rPr>
          <w:rFonts w:ascii="Times New Roman" w:hAnsi="Times New Roman" w:cs="Times New Roman"/>
          <w:bCs/>
        </w:rPr>
      </w:pPr>
      <w:r w:rsidRPr="00E0026A">
        <w:rPr>
          <w:rFonts w:ascii="Times New Roman" w:hAnsi="Times New Roman" w:cs="Times New Roman"/>
          <w:bCs/>
        </w:rPr>
        <w:t> </w:t>
      </w:r>
    </w:p>
    <w:sectPr w:rsidR="00E0026A" w:rsidRPr="00E0026A" w:rsidSect="00452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769B8"/>
    <w:rsid w:val="0008486F"/>
    <w:rsid w:val="001A7DE9"/>
    <w:rsid w:val="00452FA8"/>
    <w:rsid w:val="00843650"/>
    <w:rsid w:val="008900D0"/>
    <w:rsid w:val="00A769B8"/>
    <w:rsid w:val="00E00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A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8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264527">
      <w:bodyDiv w:val="1"/>
      <w:marLeft w:val="0"/>
      <w:marRight w:val="0"/>
      <w:marTop w:val="0"/>
      <w:marBottom w:val="0"/>
      <w:divBdr>
        <w:top w:val="none" w:sz="0" w:space="0" w:color="auto"/>
        <w:left w:val="none" w:sz="0" w:space="0" w:color="auto"/>
        <w:bottom w:val="none" w:sz="0" w:space="0" w:color="auto"/>
        <w:right w:val="none" w:sz="0" w:space="0" w:color="auto"/>
      </w:divBdr>
      <w:divsChild>
        <w:div w:id="498009770">
          <w:marLeft w:val="0"/>
          <w:marRight w:val="0"/>
          <w:marTop w:val="0"/>
          <w:marBottom w:val="0"/>
          <w:divBdr>
            <w:top w:val="none" w:sz="0" w:space="0" w:color="auto"/>
            <w:left w:val="none" w:sz="0" w:space="0" w:color="auto"/>
            <w:bottom w:val="none" w:sz="0" w:space="0" w:color="auto"/>
            <w:right w:val="none" w:sz="0" w:space="0" w:color="auto"/>
          </w:divBdr>
        </w:div>
        <w:div w:id="1023096525">
          <w:marLeft w:val="0"/>
          <w:marRight w:val="0"/>
          <w:marTop w:val="0"/>
          <w:marBottom w:val="0"/>
          <w:divBdr>
            <w:top w:val="none" w:sz="0" w:space="0" w:color="auto"/>
            <w:left w:val="none" w:sz="0" w:space="0" w:color="auto"/>
            <w:bottom w:val="none" w:sz="0" w:space="0" w:color="auto"/>
            <w:right w:val="none" w:sz="0" w:space="0" w:color="auto"/>
          </w:divBdr>
        </w:div>
        <w:div w:id="1838840087">
          <w:marLeft w:val="0"/>
          <w:marRight w:val="0"/>
          <w:marTop w:val="0"/>
          <w:marBottom w:val="0"/>
          <w:divBdr>
            <w:top w:val="none" w:sz="0" w:space="0" w:color="auto"/>
            <w:left w:val="none" w:sz="0" w:space="0" w:color="auto"/>
            <w:bottom w:val="none" w:sz="0" w:space="0" w:color="auto"/>
            <w:right w:val="none" w:sz="0" w:space="0" w:color="auto"/>
          </w:divBdr>
        </w:div>
        <w:div w:id="316036620">
          <w:marLeft w:val="0"/>
          <w:marRight w:val="0"/>
          <w:marTop w:val="0"/>
          <w:marBottom w:val="0"/>
          <w:divBdr>
            <w:top w:val="none" w:sz="0" w:space="0" w:color="auto"/>
            <w:left w:val="none" w:sz="0" w:space="0" w:color="auto"/>
            <w:bottom w:val="none" w:sz="0" w:space="0" w:color="auto"/>
            <w:right w:val="none" w:sz="0" w:space="0" w:color="auto"/>
          </w:divBdr>
        </w:div>
      </w:divsChild>
    </w:div>
    <w:div w:id="215093186">
      <w:bodyDiv w:val="1"/>
      <w:marLeft w:val="0"/>
      <w:marRight w:val="0"/>
      <w:marTop w:val="0"/>
      <w:marBottom w:val="0"/>
      <w:divBdr>
        <w:top w:val="none" w:sz="0" w:space="0" w:color="auto"/>
        <w:left w:val="none" w:sz="0" w:space="0" w:color="auto"/>
        <w:bottom w:val="none" w:sz="0" w:space="0" w:color="auto"/>
        <w:right w:val="none" w:sz="0" w:space="0" w:color="auto"/>
      </w:divBdr>
      <w:divsChild>
        <w:div w:id="2015494165">
          <w:marLeft w:val="0"/>
          <w:marRight w:val="0"/>
          <w:marTop w:val="0"/>
          <w:marBottom w:val="0"/>
          <w:divBdr>
            <w:top w:val="none" w:sz="0" w:space="0" w:color="auto"/>
            <w:left w:val="none" w:sz="0" w:space="0" w:color="auto"/>
            <w:bottom w:val="none" w:sz="0" w:space="0" w:color="auto"/>
            <w:right w:val="none" w:sz="0" w:space="0" w:color="auto"/>
          </w:divBdr>
        </w:div>
        <w:div w:id="1927491623">
          <w:marLeft w:val="0"/>
          <w:marRight w:val="0"/>
          <w:marTop w:val="120"/>
          <w:marBottom w:val="192"/>
          <w:divBdr>
            <w:top w:val="none" w:sz="0" w:space="0" w:color="auto"/>
            <w:left w:val="none" w:sz="0" w:space="0" w:color="auto"/>
            <w:bottom w:val="none" w:sz="0" w:space="0" w:color="auto"/>
            <w:right w:val="none" w:sz="0" w:space="0" w:color="auto"/>
          </w:divBdr>
          <w:divsChild>
            <w:div w:id="2028410995">
              <w:marLeft w:val="0"/>
              <w:marRight w:val="0"/>
              <w:marTop w:val="0"/>
              <w:marBottom w:val="0"/>
              <w:divBdr>
                <w:top w:val="none" w:sz="0" w:space="0" w:color="auto"/>
                <w:left w:val="none" w:sz="0" w:space="0" w:color="auto"/>
                <w:bottom w:val="none" w:sz="0" w:space="0" w:color="auto"/>
                <w:right w:val="none" w:sz="0" w:space="0" w:color="auto"/>
              </w:divBdr>
              <w:divsChild>
                <w:div w:id="504785570">
                  <w:marLeft w:val="0"/>
                  <w:marRight w:val="0"/>
                  <w:marTop w:val="0"/>
                  <w:marBottom w:val="0"/>
                  <w:divBdr>
                    <w:top w:val="none" w:sz="0" w:space="0" w:color="auto"/>
                    <w:left w:val="none" w:sz="0" w:space="0" w:color="auto"/>
                    <w:bottom w:val="none" w:sz="0" w:space="0" w:color="auto"/>
                    <w:right w:val="none" w:sz="0" w:space="0" w:color="auto"/>
                  </w:divBdr>
                </w:div>
                <w:div w:id="2068721250">
                  <w:marLeft w:val="0"/>
                  <w:marRight w:val="0"/>
                  <w:marTop w:val="0"/>
                  <w:marBottom w:val="0"/>
                  <w:divBdr>
                    <w:top w:val="none" w:sz="0" w:space="0" w:color="auto"/>
                    <w:left w:val="none" w:sz="0" w:space="0" w:color="auto"/>
                    <w:bottom w:val="none" w:sz="0" w:space="0" w:color="auto"/>
                    <w:right w:val="none" w:sz="0" w:space="0" w:color="auto"/>
                  </w:divBdr>
                  <w:divsChild>
                    <w:div w:id="1802260765">
                      <w:marLeft w:val="0"/>
                      <w:marRight w:val="0"/>
                      <w:marTop w:val="0"/>
                      <w:marBottom w:val="0"/>
                      <w:divBdr>
                        <w:top w:val="none" w:sz="0" w:space="0" w:color="auto"/>
                        <w:left w:val="none" w:sz="0" w:space="0" w:color="auto"/>
                        <w:bottom w:val="none" w:sz="0" w:space="0" w:color="auto"/>
                        <w:right w:val="none" w:sz="0" w:space="0" w:color="auto"/>
                      </w:divBdr>
                    </w:div>
                    <w:div w:id="1478836189">
                      <w:marLeft w:val="0"/>
                      <w:marRight w:val="0"/>
                      <w:marTop w:val="0"/>
                      <w:marBottom w:val="0"/>
                      <w:divBdr>
                        <w:top w:val="none" w:sz="0" w:space="0" w:color="auto"/>
                        <w:left w:val="none" w:sz="0" w:space="0" w:color="auto"/>
                        <w:bottom w:val="none" w:sz="0" w:space="0" w:color="auto"/>
                        <w:right w:val="none" w:sz="0" w:space="0" w:color="auto"/>
                      </w:divBdr>
                    </w:div>
                    <w:div w:id="467212386">
                      <w:marLeft w:val="0"/>
                      <w:marRight w:val="0"/>
                      <w:marTop w:val="0"/>
                      <w:marBottom w:val="0"/>
                      <w:divBdr>
                        <w:top w:val="none" w:sz="0" w:space="0" w:color="auto"/>
                        <w:left w:val="none" w:sz="0" w:space="0" w:color="auto"/>
                        <w:bottom w:val="none" w:sz="0" w:space="0" w:color="auto"/>
                        <w:right w:val="none" w:sz="0" w:space="0" w:color="auto"/>
                      </w:divBdr>
                    </w:div>
                    <w:div w:id="1706175286">
                      <w:marLeft w:val="0"/>
                      <w:marRight w:val="0"/>
                      <w:marTop w:val="0"/>
                      <w:marBottom w:val="0"/>
                      <w:divBdr>
                        <w:top w:val="none" w:sz="0" w:space="0" w:color="auto"/>
                        <w:left w:val="none" w:sz="0" w:space="0" w:color="auto"/>
                        <w:bottom w:val="none" w:sz="0" w:space="0" w:color="auto"/>
                        <w:right w:val="none" w:sz="0" w:space="0" w:color="auto"/>
                      </w:divBdr>
                    </w:div>
                    <w:div w:id="11411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4626">
          <w:marLeft w:val="0"/>
          <w:marRight w:val="0"/>
          <w:marTop w:val="0"/>
          <w:marBottom w:val="0"/>
          <w:divBdr>
            <w:top w:val="none" w:sz="0" w:space="0" w:color="auto"/>
            <w:left w:val="none" w:sz="0" w:space="0" w:color="auto"/>
            <w:bottom w:val="none" w:sz="0" w:space="0" w:color="auto"/>
            <w:right w:val="none" w:sz="0" w:space="0" w:color="auto"/>
          </w:divBdr>
        </w:div>
        <w:div w:id="417291804">
          <w:marLeft w:val="0"/>
          <w:marRight w:val="0"/>
          <w:marTop w:val="0"/>
          <w:marBottom w:val="48"/>
          <w:divBdr>
            <w:top w:val="none" w:sz="0" w:space="0" w:color="auto"/>
            <w:left w:val="none" w:sz="0" w:space="0" w:color="auto"/>
            <w:bottom w:val="none" w:sz="0" w:space="0" w:color="auto"/>
            <w:right w:val="none" w:sz="0" w:space="0" w:color="auto"/>
          </w:divBdr>
        </w:div>
        <w:div w:id="1765488877">
          <w:marLeft w:val="0"/>
          <w:marRight w:val="0"/>
          <w:marTop w:val="0"/>
          <w:marBottom w:val="48"/>
          <w:divBdr>
            <w:top w:val="none" w:sz="0" w:space="0" w:color="auto"/>
            <w:left w:val="none" w:sz="0" w:space="0" w:color="auto"/>
            <w:bottom w:val="none" w:sz="0" w:space="0" w:color="auto"/>
            <w:right w:val="none" w:sz="0" w:space="0" w:color="auto"/>
          </w:divBdr>
        </w:div>
        <w:div w:id="2130394400">
          <w:marLeft w:val="0"/>
          <w:marRight w:val="0"/>
          <w:marTop w:val="0"/>
          <w:marBottom w:val="0"/>
          <w:divBdr>
            <w:top w:val="none" w:sz="0" w:space="0" w:color="auto"/>
            <w:left w:val="none" w:sz="0" w:space="0" w:color="auto"/>
            <w:bottom w:val="none" w:sz="0" w:space="0" w:color="auto"/>
            <w:right w:val="none" w:sz="0" w:space="0" w:color="auto"/>
          </w:divBdr>
        </w:div>
        <w:div w:id="206841117">
          <w:marLeft w:val="0"/>
          <w:marRight w:val="0"/>
          <w:marTop w:val="0"/>
          <w:marBottom w:val="0"/>
          <w:divBdr>
            <w:top w:val="none" w:sz="0" w:space="0" w:color="auto"/>
            <w:left w:val="none" w:sz="0" w:space="0" w:color="auto"/>
            <w:bottom w:val="none" w:sz="0" w:space="0" w:color="auto"/>
            <w:right w:val="none" w:sz="0" w:space="0" w:color="auto"/>
          </w:divBdr>
        </w:div>
        <w:div w:id="1836452548">
          <w:marLeft w:val="0"/>
          <w:marRight w:val="0"/>
          <w:marTop w:val="0"/>
          <w:marBottom w:val="48"/>
          <w:divBdr>
            <w:top w:val="none" w:sz="0" w:space="0" w:color="auto"/>
            <w:left w:val="none" w:sz="0" w:space="0" w:color="auto"/>
            <w:bottom w:val="none" w:sz="0" w:space="0" w:color="auto"/>
            <w:right w:val="none" w:sz="0" w:space="0" w:color="auto"/>
          </w:divBdr>
        </w:div>
        <w:div w:id="222253021">
          <w:marLeft w:val="0"/>
          <w:marRight w:val="0"/>
          <w:marTop w:val="0"/>
          <w:marBottom w:val="48"/>
          <w:divBdr>
            <w:top w:val="none" w:sz="0" w:space="0" w:color="auto"/>
            <w:left w:val="none" w:sz="0" w:space="0" w:color="auto"/>
            <w:bottom w:val="none" w:sz="0" w:space="0" w:color="auto"/>
            <w:right w:val="none" w:sz="0" w:space="0" w:color="auto"/>
          </w:divBdr>
        </w:div>
        <w:div w:id="2071885442">
          <w:marLeft w:val="0"/>
          <w:marRight w:val="0"/>
          <w:marTop w:val="0"/>
          <w:marBottom w:val="48"/>
          <w:divBdr>
            <w:top w:val="none" w:sz="0" w:space="0" w:color="auto"/>
            <w:left w:val="none" w:sz="0" w:space="0" w:color="auto"/>
            <w:bottom w:val="none" w:sz="0" w:space="0" w:color="auto"/>
            <w:right w:val="none" w:sz="0" w:space="0" w:color="auto"/>
          </w:divBdr>
        </w:div>
        <w:div w:id="2041469570">
          <w:marLeft w:val="0"/>
          <w:marRight w:val="0"/>
          <w:marTop w:val="0"/>
          <w:marBottom w:val="96"/>
          <w:divBdr>
            <w:top w:val="none" w:sz="0" w:space="0" w:color="auto"/>
            <w:left w:val="none" w:sz="0" w:space="0" w:color="auto"/>
            <w:bottom w:val="none" w:sz="0" w:space="0" w:color="auto"/>
            <w:right w:val="none" w:sz="0" w:space="0" w:color="auto"/>
          </w:divBdr>
        </w:div>
        <w:div w:id="1583292118">
          <w:marLeft w:val="0"/>
          <w:marRight w:val="0"/>
          <w:marTop w:val="0"/>
          <w:marBottom w:val="0"/>
          <w:divBdr>
            <w:top w:val="none" w:sz="0" w:space="0" w:color="auto"/>
            <w:left w:val="none" w:sz="0" w:space="0" w:color="auto"/>
            <w:bottom w:val="none" w:sz="0" w:space="0" w:color="auto"/>
            <w:right w:val="none" w:sz="0" w:space="0" w:color="auto"/>
          </w:divBdr>
        </w:div>
        <w:div w:id="2067801384">
          <w:marLeft w:val="0"/>
          <w:marRight w:val="0"/>
          <w:marTop w:val="0"/>
          <w:marBottom w:val="0"/>
          <w:divBdr>
            <w:top w:val="none" w:sz="0" w:space="0" w:color="auto"/>
            <w:left w:val="none" w:sz="0" w:space="0" w:color="auto"/>
            <w:bottom w:val="none" w:sz="0" w:space="0" w:color="auto"/>
            <w:right w:val="none" w:sz="0" w:space="0" w:color="auto"/>
          </w:divBdr>
        </w:div>
        <w:div w:id="1928418294">
          <w:marLeft w:val="0"/>
          <w:marRight w:val="0"/>
          <w:marTop w:val="0"/>
          <w:marBottom w:val="96"/>
          <w:divBdr>
            <w:top w:val="none" w:sz="0" w:space="0" w:color="auto"/>
            <w:left w:val="none" w:sz="0" w:space="0" w:color="auto"/>
            <w:bottom w:val="none" w:sz="0" w:space="0" w:color="auto"/>
            <w:right w:val="none" w:sz="0" w:space="0" w:color="auto"/>
          </w:divBdr>
        </w:div>
        <w:div w:id="601642970">
          <w:marLeft w:val="0"/>
          <w:marRight w:val="0"/>
          <w:marTop w:val="0"/>
          <w:marBottom w:val="0"/>
          <w:divBdr>
            <w:top w:val="none" w:sz="0" w:space="0" w:color="auto"/>
            <w:left w:val="none" w:sz="0" w:space="0" w:color="auto"/>
            <w:bottom w:val="none" w:sz="0" w:space="0" w:color="auto"/>
            <w:right w:val="none" w:sz="0" w:space="0" w:color="auto"/>
          </w:divBdr>
        </w:div>
        <w:div w:id="1651905225">
          <w:marLeft w:val="0"/>
          <w:marRight w:val="0"/>
          <w:marTop w:val="0"/>
          <w:marBottom w:val="0"/>
          <w:divBdr>
            <w:top w:val="none" w:sz="0" w:space="0" w:color="auto"/>
            <w:left w:val="none" w:sz="0" w:space="0" w:color="auto"/>
            <w:bottom w:val="none" w:sz="0" w:space="0" w:color="auto"/>
            <w:right w:val="none" w:sz="0" w:space="0" w:color="auto"/>
          </w:divBdr>
        </w:div>
        <w:div w:id="1122501005">
          <w:marLeft w:val="0"/>
          <w:marRight w:val="0"/>
          <w:marTop w:val="0"/>
          <w:marBottom w:val="0"/>
          <w:divBdr>
            <w:top w:val="none" w:sz="0" w:space="0" w:color="auto"/>
            <w:left w:val="none" w:sz="0" w:space="0" w:color="auto"/>
            <w:bottom w:val="none" w:sz="0" w:space="0" w:color="auto"/>
            <w:right w:val="none" w:sz="0" w:space="0" w:color="auto"/>
          </w:divBdr>
        </w:div>
        <w:div w:id="2024436747">
          <w:marLeft w:val="0"/>
          <w:marRight w:val="0"/>
          <w:marTop w:val="0"/>
          <w:marBottom w:val="48"/>
          <w:divBdr>
            <w:top w:val="none" w:sz="0" w:space="0" w:color="auto"/>
            <w:left w:val="none" w:sz="0" w:space="0" w:color="auto"/>
            <w:bottom w:val="none" w:sz="0" w:space="0" w:color="auto"/>
            <w:right w:val="none" w:sz="0" w:space="0" w:color="auto"/>
          </w:divBdr>
        </w:div>
        <w:div w:id="41293191">
          <w:marLeft w:val="0"/>
          <w:marRight w:val="0"/>
          <w:marTop w:val="0"/>
          <w:marBottom w:val="48"/>
          <w:divBdr>
            <w:top w:val="none" w:sz="0" w:space="0" w:color="auto"/>
            <w:left w:val="none" w:sz="0" w:space="0" w:color="auto"/>
            <w:bottom w:val="none" w:sz="0" w:space="0" w:color="auto"/>
            <w:right w:val="none" w:sz="0" w:space="0" w:color="auto"/>
          </w:divBdr>
        </w:div>
        <w:div w:id="1564438855">
          <w:marLeft w:val="0"/>
          <w:marRight w:val="0"/>
          <w:marTop w:val="0"/>
          <w:marBottom w:val="0"/>
          <w:divBdr>
            <w:top w:val="none" w:sz="0" w:space="0" w:color="auto"/>
            <w:left w:val="none" w:sz="0" w:space="0" w:color="auto"/>
            <w:bottom w:val="none" w:sz="0" w:space="0" w:color="auto"/>
            <w:right w:val="none" w:sz="0" w:space="0" w:color="auto"/>
          </w:divBdr>
        </w:div>
        <w:div w:id="1731688993">
          <w:marLeft w:val="0"/>
          <w:marRight w:val="0"/>
          <w:marTop w:val="0"/>
          <w:marBottom w:val="0"/>
          <w:divBdr>
            <w:top w:val="none" w:sz="0" w:space="0" w:color="auto"/>
            <w:left w:val="none" w:sz="0" w:space="0" w:color="auto"/>
            <w:bottom w:val="none" w:sz="0" w:space="0" w:color="auto"/>
            <w:right w:val="none" w:sz="0" w:space="0" w:color="auto"/>
          </w:divBdr>
        </w:div>
        <w:div w:id="1839034550">
          <w:marLeft w:val="0"/>
          <w:marRight w:val="0"/>
          <w:marTop w:val="0"/>
          <w:marBottom w:val="0"/>
          <w:divBdr>
            <w:top w:val="none" w:sz="0" w:space="0" w:color="auto"/>
            <w:left w:val="none" w:sz="0" w:space="0" w:color="auto"/>
            <w:bottom w:val="none" w:sz="0" w:space="0" w:color="auto"/>
            <w:right w:val="none" w:sz="0" w:space="0" w:color="auto"/>
          </w:divBdr>
        </w:div>
      </w:divsChild>
    </w:div>
    <w:div w:id="351761027">
      <w:bodyDiv w:val="1"/>
      <w:marLeft w:val="0"/>
      <w:marRight w:val="0"/>
      <w:marTop w:val="0"/>
      <w:marBottom w:val="0"/>
      <w:divBdr>
        <w:top w:val="none" w:sz="0" w:space="0" w:color="auto"/>
        <w:left w:val="none" w:sz="0" w:space="0" w:color="auto"/>
        <w:bottom w:val="none" w:sz="0" w:space="0" w:color="auto"/>
        <w:right w:val="none" w:sz="0" w:space="0" w:color="auto"/>
      </w:divBdr>
      <w:divsChild>
        <w:div w:id="470903921">
          <w:marLeft w:val="0"/>
          <w:marRight w:val="0"/>
          <w:marTop w:val="0"/>
          <w:marBottom w:val="0"/>
          <w:divBdr>
            <w:top w:val="none" w:sz="0" w:space="0" w:color="auto"/>
            <w:left w:val="none" w:sz="0" w:space="0" w:color="auto"/>
            <w:bottom w:val="none" w:sz="0" w:space="0" w:color="auto"/>
            <w:right w:val="none" w:sz="0" w:space="0" w:color="auto"/>
          </w:divBdr>
        </w:div>
      </w:divsChild>
    </w:div>
    <w:div w:id="384185644">
      <w:bodyDiv w:val="1"/>
      <w:marLeft w:val="0"/>
      <w:marRight w:val="0"/>
      <w:marTop w:val="0"/>
      <w:marBottom w:val="0"/>
      <w:divBdr>
        <w:top w:val="none" w:sz="0" w:space="0" w:color="auto"/>
        <w:left w:val="none" w:sz="0" w:space="0" w:color="auto"/>
        <w:bottom w:val="none" w:sz="0" w:space="0" w:color="auto"/>
        <w:right w:val="none" w:sz="0" w:space="0" w:color="auto"/>
      </w:divBdr>
      <w:divsChild>
        <w:div w:id="780804541">
          <w:marLeft w:val="0"/>
          <w:marRight w:val="0"/>
          <w:marTop w:val="0"/>
          <w:marBottom w:val="0"/>
          <w:divBdr>
            <w:top w:val="none" w:sz="0" w:space="0" w:color="auto"/>
            <w:left w:val="none" w:sz="0" w:space="0" w:color="auto"/>
            <w:bottom w:val="none" w:sz="0" w:space="0" w:color="auto"/>
            <w:right w:val="none" w:sz="0" w:space="0" w:color="auto"/>
          </w:divBdr>
        </w:div>
      </w:divsChild>
    </w:div>
    <w:div w:id="528565148">
      <w:bodyDiv w:val="1"/>
      <w:marLeft w:val="0"/>
      <w:marRight w:val="0"/>
      <w:marTop w:val="0"/>
      <w:marBottom w:val="0"/>
      <w:divBdr>
        <w:top w:val="none" w:sz="0" w:space="0" w:color="auto"/>
        <w:left w:val="none" w:sz="0" w:space="0" w:color="auto"/>
        <w:bottom w:val="none" w:sz="0" w:space="0" w:color="auto"/>
        <w:right w:val="none" w:sz="0" w:space="0" w:color="auto"/>
      </w:divBdr>
      <w:divsChild>
        <w:div w:id="1872765089">
          <w:marLeft w:val="0"/>
          <w:marRight w:val="0"/>
          <w:marTop w:val="0"/>
          <w:marBottom w:val="0"/>
          <w:divBdr>
            <w:top w:val="none" w:sz="0" w:space="0" w:color="auto"/>
            <w:left w:val="none" w:sz="0" w:space="0" w:color="auto"/>
            <w:bottom w:val="none" w:sz="0" w:space="0" w:color="auto"/>
            <w:right w:val="none" w:sz="0" w:space="0" w:color="auto"/>
          </w:divBdr>
        </w:div>
        <w:div w:id="1309937008">
          <w:marLeft w:val="0"/>
          <w:marRight w:val="0"/>
          <w:marTop w:val="0"/>
          <w:marBottom w:val="0"/>
          <w:divBdr>
            <w:top w:val="none" w:sz="0" w:space="0" w:color="auto"/>
            <w:left w:val="none" w:sz="0" w:space="0" w:color="auto"/>
            <w:bottom w:val="none" w:sz="0" w:space="0" w:color="auto"/>
            <w:right w:val="none" w:sz="0" w:space="0" w:color="auto"/>
          </w:divBdr>
        </w:div>
        <w:div w:id="374356935">
          <w:marLeft w:val="0"/>
          <w:marRight w:val="0"/>
          <w:marTop w:val="0"/>
          <w:marBottom w:val="0"/>
          <w:divBdr>
            <w:top w:val="none" w:sz="0" w:space="0" w:color="auto"/>
            <w:left w:val="none" w:sz="0" w:space="0" w:color="auto"/>
            <w:bottom w:val="none" w:sz="0" w:space="0" w:color="auto"/>
            <w:right w:val="none" w:sz="0" w:space="0" w:color="auto"/>
          </w:divBdr>
        </w:div>
      </w:divsChild>
    </w:div>
    <w:div w:id="694237275">
      <w:bodyDiv w:val="1"/>
      <w:marLeft w:val="0"/>
      <w:marRight w:val="0"/>
      <w:marTop w:val="0"/>
      <w:marBottom w:val="0"/>
      <w:divBdr>
        <w:top w:val="none" w:sz="0" w:space="0" w:color="auto"/>
        <w:left w:val="none" w:sz="0" w:space="0" w:color="auto"/>
        <w:bottom w:val="none" w:sz="0" w:space="0" w:color="auto"/>
        <w:right w:val="none" w:sz="0" w:space="0" w:color="auto"/>
      </w:divBdr>
      <w:divsChild>
        <w:div w:id="362705239">
          <w:marLeft w:val="0"/>
          <w:marRight w:val="0"/>
          <w:marTop w:val="0"/>
          <w:marBottom w:val="0"/>
          <w:divBdr>
            <w:top w:val="none" w:sz="0" w:space="0" w:color="auto"/>
            <w:left w:val="none" w:sz="0" w:space="0" w:color="auto"/>
            <w:bottom w:val="none" w:sz="0" w:space="0" w:color="auto"/>
            <w:right w:val="none" w:sz="0" w:space="0" w:color="auto"/>
          </w:divBdr>
        </w:div>
        <w:div w:id="869732110">
          <w:marLeft w:val="0"/>
          <w:marRight w:val="0"/>
          <w:marTop w:val="0"/>
          <w:marBottom w:val="0"/>
          <w:divBdr>
            <w:top w:val="none" w:sz="0" w:space="0" w:color="auto"/>
            <w:left w:val="none" w:sz="0" w:space="0" w:color="auto"/>
            <w:bottom w:val="none" w:sz="0" w:space="0" w:color="auto"/>
            <w:right w:val="none" w:sz="0" w:space="0" w:color="auto"/>
          </w:divBdr>
        </w:div>
        <w:div w:id="593435682">
          <w:marLeft w:val="0"/>
          <w:marRight w:val="0"/>
          <w:marTop w:val="0"/>
          <w:marBottom w:val="0"/>
          <w:divBdr>
            <w:top w:val="none" w:sz="0" w:space="0" w:color="auto"/>
            <w:left w:val="none" w:sz="0" w:space="0" w:color="auto"/>
            <w:bottom w:val="none" w:sz="0" w:space="0" w:color="auto"/>
            <w:right w:val="none" w:sz="0" w:space="0" w:color="auto"/>
          </w:divBdr>
        </w:div>
        <w:div w:id="1270313547">
          <w:marLeft w:val="0"/>
          <w:marRight w:val="0"/>
          <w:marTop w:val="0"/>
          <w:marBottom w:val="0"/>
          <w:divBdr>
            <w:top w:val="none" w:sz="0" w:space="0" w:color="auto"/>
            <w:left w:val="none" w:sz="0" w:space="0" w:color="auto"/>
            <w:bottom w:val="none" w:sz="0" w:space="0" w:color="auto"/>
            <w:right w:val="none" w:sz="0" w:space="0" w:color="auto"/>
          </w:divBdr>
        </w:div>
        <w:div w:id="1135023253">
          <w:marLeft w:val="0"/>
          <w:marRight w:val="0"/>
          <w:marTop w:val="0"/>
          <w:marBottom w:val="0"/>
          <w:divBdr>
            <w:top w:val="none" w:sz="0" w:space="0" w:color="auto"/>
            <w:left w:val="none" w:sz="0" w:space="0" w:color="auto"/>
            <w:bottom w:val="none" w:sz="0" w:space="0" w:color="auto"/>
            <w:right w:val="none" w:sz="0" w:space="0" w:color="auto"/>
          </w:divBdr>
        </w:div>
      </w:divsChild>
    </w:div>
    <w:div w:id="1702125468">
      <w:bodyDiv w:val="1"/>
      <w:marLeft w:val="0"/>
      <w:marRight w:val="0"/>
      <w:marTop w:val="0"/>
      <w:marBottom w:val="0"/>
      <w:divBdr>
        <w:top w:val="none" w:sz="0" w:space="0" w:color="auto"/>
        <w:left w:val="none" w:sz="0" w:space="0" w:color="auto"/>
        <w:bottom w:val="none" w:sz="0" w:space="0" w:color="auto"/>
        <w:right w:val="none" w:sz="0" w:space="0" w:color="auto"/>
      </w:divBdr>
      <w:divsChild>
        <w:div w:id="942346602">
          <w:marLeft w:val="0"/>
          <w:marRight w:val="0"/>
          <w:marTop w:val="0"/>
          <w:marBottom w:val="0"/>
          <w:divBdr>
            <w:top w:val="none" w:sz="0" w:space="0" w:color="auto"/>
            <w:left w:val="none" w:sz="0" w:space="0" w:color="auto"/>
            <w:bottom w:val="none" w:sz="0" w:space="0" w:color="auto"/>
            <w:right w:val="none" w:sz="0" w:space="0" w:color="auto"/>
          </w:divBdr>
        </w:div>
        <w:div w:id="1386370473">
          <w:marLeft w:val="0"/>
          <w:marRight w:val="0"/>
          <w:marTop w:val="120"/>
          <w:marBottom w:val="192"/>
          <w:divBdr>
            <w:top w:val="none" w:sz="0" w:space="0" w:color="auto"/>
            <w:left w:val="none" w:sz="0" w:space="0" w:color="auto"/>
            <w:bottom w:val="none" w:sz="0" w:space="0" w:color="auto"/>
            <w:right w:val="none" w:sz="0" w:space="0" w:color="auto"/>
          </w:divBdr>
          <w:divsChild>
            <w:div w:id="229193147">
              <w:marLeft w:val="0"/>
              <w:marRight w:val="0"/>
              <w:marTop w:val="0"/>
              <w:marBottom w:val="0"/>
              <w:divBdr>
                <w:top w:val="none" w:sz="0" w:space="0" w:color="auto"/>
                <w:left w:val="none" w:sz="0" w:space="0" w:color="auto"/>
                <w:bottom w:val="none" w:sz="0" w:space="0" w:color="auto"/>
                <w:right w:val="none" w:sz="0" w:space="0" w:color="auto"/>
              </w:divBdr>
              <w:divsChild>
                <w:div w:id="778644099">
                  <w:marLeft w:val="0"/>
                  <w:marRight w:val="0"/>
                  <w:marTop w:val="0"/>
                  <w:marBottom w:val="0"/>
                  <w:divBdr>
                    <w:top w:val="none" w:sz="0" w:space="0" w:color="auto"/>
                    <w:left w:val="none" w:sz="0" w:space="0" w:color="auto"/>
                    <w:bottom w:val="none" w:sz="0" w:space="0" w:color="auto"/>
                    <w:right w:val="none" w:sz="0" w:space="0" w:color="auto"/>
                  </w:divBdr>
                </w:div>
                <w:div w:id="728068177">
                  <w:marLeft w:val="0"/>
                  <w:marRight w:val="0"/>
                  <w:marTop w:val="0"/>
                  <w:marBottom w:val="0"/>
                  <w:divBdr>
                    <w:top w:val="none" w:sz="0" w:space="0" w:color="auto"/>
                    <w:left w:val="none" w:sz="0" w:space="0" w:color="auto"/>
                    <w:bottom w:val="none" w:sz="0" w:space="0" w:color="auto"/>
                    <w:right w:val="none" w:sz="0" w:space="0" w:color="auto"/>
                  </w:divBdr>
                  <w:divsChild>
                    <w:div w:id="1778719006">
                      <w:marLeft w:val="0"/>
                      <w:marRight w:val="0"/>
                      <w:marTop w:val="0"/>
                      <w:marBottom w:val="0"/>
                      <w:divBdr>
                        <w:top w:val="none" w:sz="0" w:space="0" w:color="auto"/>
                        <w:left w:val="none" w:sz="0" w:space="0" w:color="auto"/>
                        <w:bottom w:val="none" w:sz="0" w:space="0" w:color="auto"/>
                        <w:right w:val="none" w:sz="0" w:space="0" w:color="auto"/>
                      </w:divBdr>
                    </w:div>
                    <w:div w:id="904414141">
                      <w:marLeft w:val="0"/>
                      <w:marRight w:val="0"/>
                      <w:marTop w:val="0"/>
                      <w:marBottom w:val="0"/>
                      <w:divBdr>
                        <w:top w:val="none" w:sz="0" w:space="0" w:color="auto"/>
                        <w:left w:val="none" w:sz="0" w:space="0" w:color="auto"/>
                        <w:bottom w:val="none" w:sz="0" w:space="0" w:color="auto"/>
                        <w:right w:val="none" w:sz="0" w:space="0" w:color="auto"/>
                      </w:divBdr>
                    </w:div>
                    <w:div w:id="1488788480">
                      <w:marLeft w:val="0"/>
                      <w:marRight w:val="0"/>
                      <w:marTop w:val="0"/>
                      <w:marBottom w:val="0"/>
                      <w:divBdr>
                        <w:top w:val="none" w:sz="0" w:space="0" w:color="auto"/>
                        <w:left w:val="none" w:sz="0" w:space="0" w:color="auto"/>
                        <w:bottom w:val="none" w:sz="0" w:space="0" w:color="auto"/>
                        <w:right w:val="none" w:sz="0" w:space="0" w:color="auto"/>
                      </w:divBdr>
                    </w:div>
                    <w:div w:id="704449783">
                      <w:marLeft w:val="0"/>
                      <w:marRight w:val="0"/>
                      <w:marTop w:val="0"/>
                      <w:marBottom w:val="0"/>
                      <w:divBdr>
                        <w:top w:val="none" w:sz="0" w:space="0" w:color="auto"/>
                        <w:left w:val="none" w:sz="0" w:space="0" w:color="auto"/>
                        <w:bottom w:val="none" w:sz="0" w:space="0" w:color="auto"/>
                        <w:right w:val="none" w:sz="0" w:space="0" w:color="auto"/>
                      </w:divBdr>
                    </w:div>
                    <w:div w:id="17015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6863">
          <w:marLeft w:val="0"/>
          <w:marRight w:val="0"/>
          <w:marTop w:val="0"/>
          <w:marBottom w:val="0"/>
          <w:divBdr>
            <w:top w:val="none" w:sz="0" w:space="0" w:color="auto"/>
            <w:left w:val="none" w:sz="0" w:space="0" w:color="auto"/>
            <w:bottom w:val="none" w:sz="0" w:space="0" w:color="auto"/>
            <w:right w:val="none" w:sz="0" w:space="0" w:color="auto"/>
          </w:divBdr>
        </w:div>
        <w:div w:id="443697146">
          <w:marLeft w:val="0"/>
          <w:marRight w:val="0"/>
          <w:marTop w:val="0"/>
          <w:marBottom w:val="48"/>
          <w:divBdr>
            <w:top w:val="none" w:sz="0" w:space="0" w:color="auto"/>
            <w:left w:val="none" w:sz="0" w:space="0" w:color="auto"/>
            <w:bottom w:val="none" w:sz="0" w:space="0" w:color="auto"/>
            <w:right w:val="none" w:sz="0" w:space="0" w:color="auto"/>
          </w:divBdr>
        </w:div>
        <w:div w:id="1887638235">
          <w:marLeft w:val="0"/>
          <w:marRight w:val="0"/>
          <w:marTop w:val="0"/>
          <w:marBottom w:val="48"/>
          <w:divBdr>
            <w:top w:val="none" w:sz="0" w:space="0" w:color="auto"/>
            <w:left w:val="none" w:sz="0" w:space="0" w:color="auto"/>
            <w:bottom w:val="none" w:sz="0" w:space="0" w:color="auto"/>
            <w:right w:val="none" w:sz="0" w:space="0" w:color="auto"/>
          </w:divBdr>
        </w:div>
        <w:div w:id="1484157968">
          <w:marLeft w:val="0"/>
          <w:marRight w:val="0"/>
          <w:marTop w:val="0"/>
          <w:marBottom w:val="0"/>
          <w:divBdr>
            <w:top w:val="none" w:sz="0" w:space="0" w:color="auto"/>
            <w:left w:val="none" w:sz="0" w:space="0" w:color="auto"/>
            <w:bottom w:val="none" w:sz="0" w:space="0" w:color="auto"/>
            <w:right w:val="none" w:sz="0" w:space="0" w:color="auto"/>
          </w:divBdr>
        </w:div>
        <w:div w:id="1158115273">
          <w:marLeft w:val="0"/>
          <w:marRight w:val="0"/>
          <w:marTop w:val="0"/>
          <w:marBottom w:val="0"/>
          <w:divBdr>
            <w:top w:val="none" w:sz="0" w:space="0" w:color="auto"/>
            <w:left w:val="none" w:sz="0" w:space="0" w:color="auto"/>
            <w:bottom w:val="none" w:sz="0" w:space="0" w:color="auto"/>
            <w:right w:val="none" w:sz="0" w:space="0" w:color="auto"/>
          </w:divBdr>
        </w:div>
        <w:div w:id="402415938">
          <w:marLeft w:val="0"/>
          <w:marRight w:val="0"/>
          <w:marTop w:val="0"/>
          <w:marBottom w:val="48"/>
          <w:divBdr>
            <w:top w:val="none" w:sz="0" w:space="0" w:color="auto"/>
            <w:left w:val="none" w:sz="0" w:space="0" w:color="auto"/>
            <w:bottom w:val="none" w:sz="0" w:space="0" w:color="auto"/>
            <w:right w:val="none" w:sz="0" w:space="0" w:color="auto"/>
          </w:divBdr>
        </w:div>
        <w:div w:id="1343774166">
          <w:marLeft w:val="0"/>
          <w:marRight w:val="0"/>
          <w:marTop w:val="0"/>
          <w:marBottom w:val="48"/>
          <w:divBdr>
            <w:top w:val="none" w:sz="0" w:space="0" w:color="auto"/>
            <w:left w:val="none" w:sz="0" w:space="0" w:color="auto"/>
            <w:bottom w:val="none" w:sz="0" w:space="0" w:color="auto"/>
            <w:right w:val="none" w:sz="0" w:space="0" w:color="auto"/>
          </w:divBdr>
        </w:div>
        <w:div w:id="232354884">
          <w:marLeft w:val="0"/>
          <w:marRight w:val="0"/>
          <w:marTop w:val="0"/>
          <w:marBottom w:val="48"/>
          <w:divBdr>
            <w:top w:val="none" w:sz="0" w:space="0" w:color="auto"/>
            <w:left w:val="none" w:sz="0" w:space="0" w:color="auto"/>
            <w:bottom w:val="none" w:sz="0" w:space="0" w:color="auto"/>
            <w:right w:val="none" w:sz="0" w:space="0" w:color="auto"/>
          </w:divBdr>
        </w:div>
        <w:div w:id="1924222621">
          <w:marLeft w:val="0"/>
          <w:marRight w:val="0"/>
          <w:marTop w:val="0"/>
          <w:marBottom w:val="96"/>
          <w:divBdr>
            <w:top w:val="none" w:sz="0" w:space="0" w:color="auto"/>
            <w:left w:val="none" w:sz="0" w:space="0" w:color="auto"/>
            <w:bottom w:val="none" w:sz="0" w:space="0" w:color="auto"/>
            <w:right w:val="none" w:sz="0" w:space="0" w:color="auto"/>
          </w:divBdr>
        </w:div>
        <w:div w:id="1862696630">
          <w:marLeft w:val="0"/>
          <w:marRight w:val="0"/>
          <w:marTop w:val="0"/>
          <w:marBottom w:val="0"/>
          <w:divBdr>
            <w:top w:val="none" w:sz="0" w:space="0" w:color="auto"/>
            <w:left w:val="none" w:sz="0" w:space="0" w:color="auto"/>
            <w:bottom w:val="none" w:sz="0" w:space="0" w:color="auto"/>
            <w:right w:val="none" w:sz="0" w:space="0" w:color="auto"/>
          </w:divBdr>
        </w:div>
        <w:div w:id="985815236">
          <w:marLeft w:val="0"/>
          <w:marRight w:val="0"/>
          <w:marTop w:val="0"/>
          <w:marBottom w:val="0"/>
          <w:divBdr>
            <w:top w:val="none" w:sz="0" w:space="0" w:color="auto"/>
            <w:left w:val="none" w:sz="0" w:space="0" w:color="auto"/>
            <w:bottom w:val="none" w:sz="0" w:space="0" w:color="auto"/>
            <w:right w:val="none" w:sz="0" w:space="0" w:color="auto"/>
          </w:divBdr>
        </w:div>
        <w:div w:id="162667560">
          <w:marLeft w:val="0"/>
          <w:marRight w:val="0"/>
          <w:marTop w:val="0"/>
          <w:marBottom w:val="96"/>
          <w:divBdr>
            <w:top w:val="none" w:sz="0" w:space="0" w:color="auto"/>
            <w:left w:val="none" w:sz="0" w:space="0" w:color="auto"/>
            <w:bottom w:val="none" w:sz="0" w:space="0" w:color="auto"/>
            <w:right w:val="none" w:sz="0" w:space="0" w:color="auto"/>
          </w:divBdr>
        </w:div>
        <w:div w:id="746002370">
          <w:marLeft w:val="0"/>
          <w:marRight w:val="0"/>
          <w:marTop w:val="0"/>
          <w:marBottom w:val="0"/>
          <w:divBdr>
            <w:top w:val="none" w:sz="0" w:space="0" w:color="auto"/>
            <w:left w:val="none" w:sz="0" w:space="0" w:color="auto"/>
            <w:bottom w:val="none" w:sz="0" w:space="0" w:color="auto"/>
            <w:right w:val="none" w:sz="0" w:space="0" w:color="auto"/>
          </w:divBdr>
        </w:div>
        <w:div w:id="2085644923">
          <w:marLeft w:val="0"/>
          <w:marRight w:val="0"/>
          <w:marTop w:val="0"/>
          <w:marBottom w:val="0"/>
          <w:divBdr>
            <w:top w:val="none" w:sz="0" w:space="0" w:color="auto"/>
            <w:left w:val="none" w:sz="0" w:space="0" w:color="auto"/>
            <w:bottom w:val="none" w:sz="0" w:space="0" w:color="auto"/>
            <w:right w:val="none" w:sz="0" w:space="0" w:color="auto"/>
          </w:divBdr>
        </w:div>
        <w:div w:id="363753301">
          <w:marLeft w:val="0"/>
          <w:marRight w:val="0"/>
          <w:marTop w:val="0"/>
          <w:marBottom w:val="0"/>
          <w:divBdr>
            <w:top w:val="none" w:sz="0" w:space="0" w:color="auto"/>
            <w:left w:val="none" w:sz="0" w:space="0" w:color="auto"/>
            <w:bottom w:val="none" w:sz="0" w:space="0" w:color="auto"/>
            <w:right w:val="none" w:sz="0" w:space="0" w:color="auto"/>
          </w:divBdr>
        </w:div>
        <w:div w:id="743337450">
          <w:marLeft w:val="0"/>
          <w:marRight w:val="0"/>
          <w:marTop w:val="0"/>
          <w:marBottom w:val="48"/>
          <w:divBdr>
            <w:top w:val="none" w:sz="0" w:space="0" w:color="auto"/>
            <w:left w:val="none" w:sz="0" w:space="0" w:color="auto"/>
            <w:bottom w:val="none" w:sz="0" w:space="0" w:color="auto"/>
            <w:right w:val="none" w:sz="0" w:space="0" w:color="auto"/>
          </w:divBdr>
        </w:div>
        <w:div w:id="1370568379">
          <w:marLeft w:val="0"/>
          <w:marRight w:val="0"/>
          <w:marTop w:val="0"/>
          <w:marBottom w:val="48"/>
          <w:divBdr>
            <w:top w:val="none" w:sz="0" w:space="0" w:color="auto"/>
            <w:left w:val="none" w:sz="0" w:space="0" w:color="auto"/>
            <w:bottom w:val="none" w:sz="0" w:space="0" w:color="auto"/>
            <w:right w:val="none" w:sz="0" w:space="0" w:color="auto"/>
          </w:divBdr>
        </w:div>
        <w:div w:id="1090735609">
          <w:marLeft w:val="0"/>
          <w:marRight w:val="0"/>
          <w:marTop w:val="0"/>
          <w:marBottom w:val="0"/>
          <w:divBdr>
            <w:top w:val="none" w:sz="0" w:space="0" w:color="auto"/>
            <w:left w:val="none" w:sz="0" w:space="0" w:color="auto"/>
            <w:bottom w:val="none" w:sz="0" w:space="0" w:color="auto"/>
            <w:right w:val="none" w:sz="0" w:space="0" w:color="auto"/>
          </w:divBdr>
        </w:div>
        <w:div w:id="1608460923">
          <w:marLeft w:val="0"/>
          <w:marRight w:val="0"/>
          <w:marTop w:val="0"/>
          <w:marBottom w:val="0"/>
          <w:divBdr>
            <w:top w:val="none" w:sz="0" w:space="0" w:color="auto"/>
            <w:left w:val="none" w:sz="0" w:space="0" w:color="auto"/>
            <w:bottom w:val="none" w:sz="0" w:space="0" w:color="auto"/>
            <w:right w:val="none" w:sz="0" w:space="0" w:color="auto"/>
          </w:divBdr>
        </w:div>
        <w:div w:id="1425565726">
          <w:marLeft w:val="0"/>
          <w:marRight w:val="0"/>
          <w:marTop w:val="0"/>
          <w:marBottom w:val="0"/>
          <w:divBdr>
            <w:top w:val="none" w:sz="0" w:space="0" w:color="auto"/>
            <w:left w:val="none" w:sz="0" w:space="0" w:color="auto"/>
            <w:bottom w:val="none" w:sz="0" w:space="0" w:color="auto"/>
            <w:right w:val="none" w:sz="0" w:space="0" w:color="auto"/>
          </w:divBdr>
        </w:div>
      </w:divsChild>
    </w:div>
    <w:div w:id="1739326245">
      <w:bodyDiv w:val="1"/>
      <w:marLeft w:val="0"/>
      <w:marRight w:val="0"/>
      <w:marTop w:val="0"/>
      <w:marBottom w:val="0"/>
      <w:divBdr>
        <w:top w:val="none" w:sz="0" w:space="0" w:color="auto"/>
        <w:left w:val="none" w:sz="0" w:space="0" w:color="auto"/>
        <w:bottom w:val="none" w:sz="0" w:space="0" w:color="auto"/>
        <w:right w:val="none" w:sz="0" w:space="0" w:color="auto"/>
      </w:divBdr>
      <w:divsChild>
        <w:div w:id="2117673878">
          <w:marLeft w:val="0"/>
          <w:marRight w:val="0"/>
          <w:marTop w:val="0"/>
          <w:marBottom w:val="0"/>
          <w:divBdr>
            <w:top w:val="none" w:sz="0" w:space="0" w:color="auto"/>
            <w:left w:val="none" w:sz="0" w:space="0" w:color="auto"/>
            <w:bottom w:val="none" w:sz="0" w:space="0" w:color="auto"/>
            <w:right w:val="none" w:sz="0" w:space="0" w:color="auto"/>
          </w:divBdr>
        </w:div>
        <w:div w:id="1312514039">
          <w:marLeft w:val="0"/>
          <w:marRight w:val="0"/>
          <w:marTop w:val="0"/>
          <w:marBottom w:val="0"/>
          <w:divBdr>
            <w:top w:val="none" w:sz="0" w:space="0" w:color="auto"/>
            <w:left w:val="none" w:sz="0" w:space="0" w:color="auto"/>
            <w:bottom w:val="none" w:sz="0" w:space="0" w:color="auto"/>
            <w:right w:val="none" w:sz="0" w:space="0" w:color="auto"/>
          </w:divBdr>
        </w:div>
        <w:div w:id="841165777">
          <w:marLeft w:val="0"/>
          <w:marRight w:val="0"/>
          <w:marTop w:val="0"/>
          <w:marBottom w:val="0"/>
          <w:divBdr>
            <w:top w:val="none" w:sz="0" w:space="0" w:color="auto"/>
            <w:left w:val="none" w:sz="0" w:space="0" w:color="auto"/>
            <w:bottom w:val="none" w:sz="0" w:space="0" w:color="auto"/>
            <w:right w:val="none" w:sz="0" w:space="0" w:color="auto"/>
          </w:divBdr>
        </w:div>
        <w:div w:id="405953801">
          <w:marLeft w:val="0"/>
          <w:marRight w:val="0"/>
          <w:marTop w:val="0"/>
          <w:marBottom w:val="0"/>
          <w:divBdr>
            <w:top w:val="none" w:sz="0" w:space="0" w:color="auto"/>
            <w:left w:val="none" w:sz="0" w:space="0" w:color="auto"/>
            <w:bottom w:val="none" w:sz="0" w:space="0" w:color="auto"/>
            <w:right w:val="none" w:sz="0" w:space="0" w:color="auto"/>
          </w:divBdr>
        </w:div>
        <w:div w:id="1136681340">
          <w:marLeft w:val="0"/>
          <w:marRight w:val="0"/>
          <w:marTop w:val="0"/>
          <w:marBottom w:val="0"/>
          <w:divBdr>
            <w:top w:val="none" w:sz="0" w:space="0" w:color="auto"/>
            <w:left w:val="none" w:sz="0" w:space="0" w:color="auto"/>
            <w:bottom w:val="none" w:sz="0" w:space="0" w:color="auto"/>
            <w:right w:val="none" w:sz="0" w:space="0" w:color="auto"/>
          </w:divBdr>
        </w:div>
        <w:div w:id="4132123">
          <w:marLeft w:val="0"/>
          <w:marRight w:val="0"/>
          <w:marTop w:val="0"/>
          <w:marBottom w:val="0"/>
          <w:divBdr>
            <w:top w:val="none" w:sz="0" w:space="0" w:color="auto"/>
            <w:left w:val="none" w:sz="0" w:space="0" w:color="auto"/>
            <w:bottom w:val="none" w:sz="0" w:space="0" w:color="auto"/>
            <w:right w:val="none" w:sz="0" w:space="0" w:color="auto"/>
          </w:divBdr>
        </w:div>
        <w:div w:id="1113552796">
          <w:marLeft w:val="0"/>
          <w:marRight w:val="0"/>
          <w:marTop w:val="0"/>
          <w:marBottom w:val="0"/>
          <w:divBdr>
            <w:top w:val="none" w:sz="0" w:space="0" w:color="auto"/>
            <w:left w:val="none" w:sz="0" w:space="0" w:color="auto"/>
            <w:bottom w:val="none" w:sz="0" w:space="0" w:color="auto"/>
            <w:right w:val="none" w:sz="0" w:space="0" w:color="auto"/>
          </w:divBdr>
        </w:div>
      </w:divsChild>
    </w:div>
    <w:div w:id="1774128879">
      <w:bodyDiv w:val="1"/>
      <w:marLeft w:val="0"/>
      <w:marRight w:val="0"/>
      <w:marTop w:val="0"/>
      <w:marBottom w:val="0"/>
      <w:divBdr>
        <w:top w:val="none" w:sz="0" w:space="0" w:color="auto"/>
        <w:left w:val="none" w:sz="0" w:space="0" w:color="auto"/>
        <w:bottom w:val="none" w:sz="0" w:space="0" w:color="auto"/>
        <w:right w:val="none" w:sz="0" w:space="0" w:color="auto"/>
      </w:divBdr>
      <w:divsChild>
        <w:div w:id="1508059063">
          <w:marLeft w:val="0"/>
          <w:marRight w:val="0"/>
          <w:marTop w:val="0"/>
          <w:marBottom w:val="0"/>
          <w:divBdr>
            <w:top w:val="none" w:sz="0" w:space="0" w:color="auto"/>
            <w:left w:val="none" w:sz="0" w:space="0" w:color="auto"/>
            <w:bottom w:val="none" w:sz="0" w:space="0" w:color="auto"/>
            <w:right w:val="none" w:sz="0" w:space="0" w:color="auto"/>
          </w:divBdr>
        </w:div>
        <w:div w:id="728110058">
          <w:marLeft w:val="0"/>
          <w:marRight w:val="0"/>
          <w:marTop w:val="0"/>
          <w:marBottom w:val="0"/>
          <w:divBdr>
            <w:top w:val="none" w:sz="0" w:space="0" w:color="auto"/>
            <w:left w:val="none" w:sz="0" w:space="0" w:color="auto"/>
            <w:bottom w:val="none" w:sz="0" w:space="0" w:color="auto"/>
            <w:right w:val="none" w:sz="0" w:space="0" w:color="auto"/>
          </w:divBdr>
        </w:div>
        <w:div w:id="174349483">
          <w:marLeft w:val="0"/>
          <w:marRight w:val="0"/>
          <w:marTop w:val="0"/>
          <w:marBottom w:val="0"/>
          <w:divBdr>
            <w:top w:val="none" w:sz="0" w:space="0" w:color="auto"/>
            <w:left w:val="none" w:sz="0" w:space="0" w:color="auto"/>
            <w:bottom w:val="none" w:sz="0" w:space="0" w:color="auto"/>
            <w:right w:val="none" w:sz="0" w:space="0" w:color="auto"/>
          </w:divBdr>
        </w:div>
        <w:div w:id="662853521">
          <w:marLeft w:val="0"/>
          <w:marRight w:val="0"/>
          <w:marTop w:val="0"/>
          <w:marBottom w:val="0"/>
          <w:divBdr>
            <w:top w:val="none" w:sz="0" w:space="0" w:color="auto"/>
            <w:left w:val="none" w:sz="0" w:space="0" w:color="auto"/>
            <w:bottom w:val="none" w:sz="0" w:space="0" w:color="auto"/>
            <w:right w:val="none" w:sz="0" w:space="0" w:color="auto"/>
          </w:divBdr>
        </w:div>
        <w:div w:id="1842548649">
          <w:marLeft w:val="0"/>
          <w:marRight w:val="0"/>
          <w:marTop w:val="0"/>
          <w:marBottom w:val="0"/>
          <w:divBdr>
            <w:top w:val="none" w:sz="0" w:space="0" w:color="auto"/>
            <w:left w:val="none" w:sz="0" w:space="0" w:color="auto"/>
            <w:bottom w:val="none" w:sz="0" w:space="0" w:color="auto"/>
            <w:right w:val="none" w:sz="0" w:space="0" w:color="auto"/>
          </w:divBdr>
        </w:div>
        <w:div w:id="1496411233">
          <w:marLeft w:val="0"/>
          <w:marRight w:val="0"/>
          <w:marTop w:val="0"/>
          <w:marBottom w:val="0"/>
          <w:divBdr>
            <w:top w:val="none" w:sz="0" w:space="0" w:color="auto"/>
            <w:left w:val="none" w:sz="0" w:space="0" w:color="auto"/>
            <w:bottom w:val="none" w:sz="0" w:space="0" w:color="auto"/>
            <w:right w:val="none" w:sz="0" w:space="0" w:color="auto"/>
          </w:divBdr>
        </w:div>
      </w:divsChild>
    </w:div>
    <w:div w:id="2025981717">
      <w:bodyDiv w:val="1"/>
      <w:marLeft w:val="0"/>
      <w:marRight w:val="0"/>
      <w:marTop w:val="0"/>
      <w:marBottom w:val="0"/>
      <w:divBdr>
        <w:top w:val="none" w:sz="0" w:space="0" w:color="auto"/>
        <w:left w:val="none" w:sz="0" w:space="0" w:color="auto"/>
        <w:bottom w:val="none" w:sz="0" w:space="0" w:color="auto"/>
        <w:right w:val="none" w:sz="0" w:space="0" w:color="auto"/>
      </w:divBdr>
      <w:divsChild>
        <w:div w:id="594703322">
          <w:marLeft w:val="0"/>
          <w:marRight w:val="0"/>
          <w:marTop w:val="0"/>
          <w:marBottom w:val="0"/>
          <w:divBdr>
            <w:top w:val="none" w:sz="0" w:space="0" w:color="auto"/>
            <w:left w:val="none" w:sz="0" w:space="0" w:color="auto"/>
            <w:bottom w:val="none" w:sz="0" w:space="0" w:color="auto"/>
            <w:right w:val="none" w:sz="0" w:space="0" w:color="auto"/>
          </w:divBdr>
        </w:div>
        <w:div w:id="761754418">
          <w:marLeft w:val="0"/>
          <w:marRight w:val="0"/>
          <w:marTop w:val="0"/>
          <w:marBottom w:val="0"/>
          <w:divBdr>
            <w:top w:val="none" w:sz="0" w:space="0" w:color="auto"/>
            <w:left w:val="none" w:sz="0" w:space="0" w:color="auto"/>
            <w:bottom w:val="none" w:sz="0" w:space="0" w:color="auto"/>
            <w:right w:val="none" w:sz="0" w:space="0" w:color="auto"/>
          </w:divBdr>
        </w:div>
        <w:div w:id="1621961331">
          <w:marLeft w:val="0"/>
          <w:marRight w:val="0"/>
          <w:marTop w:val="0"/>
          <w:marBottom w:val="0"/>
          <w:divBdr>
            <w:top w:val="none" w:sz="0" w:space="0" w:color="auto"/>
            <w:left w:val="none" w:sz="0" w:space="0" w:color="auto"/>
            <w:bottom w:val="none" w:sz="0" w:space="0" w:color="auto"/>
            <w:right w:val="none" w:sz="0" w:space="0" w:color="auto"/>
          </w:divBdr>
        </w:div>
        <w:div w:id="143857260">
          <w:marLeft w:val="0"/>
          <w:marRight w:val="0"/>
          <w:marTop w:val="0"/>
          <w:marBottom w:val="0"/>
          <w:divBdr>
            <w:top w:val="none" w:sz="0" w:space="0" w:color="auto"/>
            <w:left w:val="none" w:sz="0" w:space="0" w:color="auto"/>
            <w:bottom w:val="none" w:sz="0" w:space="0" w:color="auto"/>
            <w:right w:val="none" w:sz="0" w:space="0" w:color="auto"/>
          </w:divBdr>
        </w:div>
        <w:div w:id="772478827">
          <w:marLeft w:val="0"/>
          <w:marRight w:val="0"/>
          <w:marTop w:val="0"/>
          <w:marBottom w:val="0"/>
          <w:divBdr>
            <w:top w:val="none" w:sz="0" w:space="0" w:color="auto"/>
            <w:left w:val="none" w:sz="0" w:space="0" w:color="auto"/>
            <w:bottom w:val="none" w:sz="0" w:space="0" w:color="auto"/>
            <w:right w:val="none" w:sz="0" w:space="0" w:color="auto"/>
          </w:divBdr>
        </w:div>
        <w:div w:id="1819150240">
          <w:marLeft w:val="0"/>
          <w:marRight w:val="0"/>
          <w:marTop w:val="0"/>
          <w:marBottom w:val="0"/>
          <w:divBdr>
            <w:top w:val="none" w:sz="0" w:space="0" w:color="auto"/>
            <w:left w:val="none" w:sz="0" w:space="0" w:color="auto"/>
            <w:bottom w:val="none" w:sz="0" w:space="0" w:color="auto"/>
            <w:right w:val="none" w:sz="0" w:space="0" w:color="auto"/>
          </w:divBdr>
        </w:div>
        <w:div w:id="528572780">
          <w:marLeft w:val="0"/>
          <w:marRight w:val="0"/>
          <w:marTop w:val="0"/>
          <w:marBottom w:val="0"/>
          <w:divBdr>
            <w:top w:val="none" w:sz="0" w:space="0" w:color="auto"/>
            <w:left w:val="none" w:sz="0" w:space="0" w:color="auto"/>
            <w:bottom w:val="none" w:sz="0" w:space="0" w:color="auto"/>
            <w:right w:val="none" w:sz="0" w:space="0" w:color="auto"/>
          </w:divBdr>
        </w:div>
        <w:div w:id="5250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8697</Words>
  <Characters>49575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GYPNORION</cp:lastModifiedBy>
  <cp:revision>5</cp:revision>
  <dcterms:created xsi:type="dcterms:W3CDTF">2014-11-19T04:42:00Z</dcterms:created>
  <dcterms:modified xsi:type="dcterms:W3CDTF">2016-01-25T02:55:00Z</dcterms:modified>
</cp:coreProperties>
</file>